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F4D9F" w14:textId="402EBCF8" w:rsidR="00B952C3" w:rsidRDefault="003A77C2">
      <w:bookmarkStart w:id="0" w:name="_Hlk48580284"/>
      <w:bookmarkEnd w:id="0"/>
      <w:r>
        <w:rPr>
          <w:noProof/>
        </w:rPr>
        <w:drawing>
          <wp:anchor distT="0" distB="0" distL="114300" distR="114300" simplePos="0" relativeHeight="251679744" behindDoc="0" locked="0" layoutInCell="1" allowOverlap="1" wp14:anchorId="2E99876F" wp14:editId="5C145BEB">
            <wp:simplePos x="0" y="0"/>
            <wp:positionH relativeFrom="margin">
              <wp:align>left</wp:align>
            </wp:positionH>
            <wp:positionV relativeFrom="paragraph">
              <wp:posOffset>62865</wp:posOffset>
            </wp:positionV>
            <wp:extent cx="647700" cy="683895"/>
            <wp:effectExtent l="0" t="0" r="0" b="1905"/>
            <wp:wrapSquare wrapText="bothSides"/>
            <wp:docPr id="65" name="Image 65" descr="Icône seo, cible, marke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ône seo, cible, marketi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4770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1BD9B" w14:textId="6D6B15C3" w:rsidR="00E16C96" w:rsidRPr="00E1657D" w:rsidRDefault="004B1890" w:rsidP="004B1890">
      <w:pPr>
        <w:jc w:val="center"/>
        <w:rPr>
          <w:rFonts w:asciiTheme="majorHAnsi" w:hAnsiTheme="majorHAnsi"/>
          <w:b/>
          <w:sz w:val="28"/>
          <w:szCs w:val="18"/>
        </w:rPr>
      </w:pPr>
      <w:r w:rsidRPr="00E1657D">
        <w:rPr>
          <w:rFonts w:asciiTheme="majorHAnsi" w:hAnsiTheme="majorHAnsi"/>
          <w:b/>
          <w:sz w:val="28"/>
          <w:szCs w:val="18"/>
        </w:rPr>
        <w:t>Peut-on utiliser un de mes cheveux pour fabrique</w:t>
      </w:r>
      <w:r w:rsidR="00341DA2" w:rsidRPr="00E1657D">
        <w:rPr>
          <w:rFonts w:asciiTheme="majorHAnsi" w:hAnsiTheme="majorHAnsi"/>
          <w:b/>
          <w:sz w:val="28"/>
          <w:szCs w:val="18"/>
        </w:rPr>
        <w:t>r</w:t>
      </w:r>
      <w:r w:rsidRPr="00E1657D">
        <w:rPr>
          <w:rFonts w:asciiTheme="majorHAnsi" w:hAnsiTheme="majorHAnsi"/>
          <w:b/>
          <w:sz w:val="28"/>
          <w:szCs w:val="18"/>
        </w:rPr>
        <w:t xml:space="preserve"> un hygromètre à cheveux ?</w:t>
      </w:r>
    </w:p>
    <w:p w14:paraId="01C3ABEB" w14:textId="6E2F30BB" w:rsidR="00E16C96" w:rsidRDefault="00E16C96"/>
    <w:p w14:paraId="4AA70A39" w14:textId="0293C0C8" w:rsidR="00E16C96" w:rsidRPr="003A77C2" w:rsidRDefault="004B1890" w:rsidP="005A49CA">
      <w:pPr>
        <w:spacing w:after="120"/>
        <w:outlineLvl w:val="3"/>
        <w:rPr>
          <w:rFonts w:eastAsia="Times New Roman" w:cs="Times New Roman"/>
          <w:b/>
          <w:bCs/>
          <w:color w:val="000000" w:themeColor="text1"/>
          <w:lang w:eastAsia="fr-FR"/>
        </w:rPr>
      </w:pPr>
      <w:r w:rsidRPr="003A77C2">
        <w:rPr>
          <w:rFonts w:eastAsia="Times New Roman" w:cs="Times New Roman"/>
          <w:b/>
          <w:bCs/>
          <w:color w:val="000000" w:themeColor="text1"/>
          <w:lang w:eastAsia="fr-FR"/>
        </w:rPr>
        <w:t>Doc</w:t>
      </w:r>
      <w:r w:rsidR="00E1657D" w:rsidRPr="003A77C2">
        <w:rPr>
          <w:rFonts w:eastAsia="Times New Roman" w:cs="Times New Roman"/>
          <w:b/>
          <w:bCs/>
          <w:color w:val="000000" w:themeColor="text1"/>
          <w:lang w:eastAsia="fr-FR"/>
        </w:rPr>
        <w:t xml:space="preserve">ument </w:t>
      </w:r>
      <w:r w:rsidRPr="003A77C2">
        <w:rPr>
          <w:rFonts w:eastAsia="Times New Roman" w:cs="Times New Roman"/>
          <w:b/>
          <w:bCs/>
          <w:color w:val="000000" w:themeColor="text1"/>
          <w:lang w:eastAsia="fr-FR"/>
        </w:rPr>
        <w:t xml:space="preserve">1 : </w:t>
      </w:r>
      <w:r w:rsidR="00E16C96" w:rsidRPr="003A77C2">
        <w:rPr>
          <w:rFonts w:eastAsia="Times New Roman" w:cs="Times New Roman"/>
          <w:b/>
          <w:bCs/>
          <w:color w:val="000000" w:themeColor="text1"/>
          <w:lang w:eastAsia="fr-FR"/>
        </w:rPr>
        <w:t xml:space="preserve">Hygromètre à </w:t>
      </w:r>
      <w:r w:rsidR="005C246E" w:rsidRPr="003A77C2">
        <w:rPr>
          <w:rFonts w:eastAsia="Times New Roman" w:cs="Times New Roman"/>
          <w:b/>
          <w:bCs/>
          <w:color w:val="000000" w:themeColor="text1"/>
          <w:lang w:eastAsia="fr-FR"/>
        </w:rPr>
        <w:t xml:space="preserve">cheveux </w:t>
      </w:r>
    </w:p>
    <w:p w14:paraId="053FFADD" w14:textId="32A11112" w:rsidR="00E16C96" w:rsidRPr="00E16C96" w:rsidRDefault="00AE4405" w:rsidP="003A77C2">
      <w:pPr>
        <w:spacing w:line="240" w:lineRule="auto"/>
        <w:jc w:val="both"/>
        <w:rPr>
          <w:rFonts w:eastAsia="Times New Roman" w:cs="Arial"/>
          <w:color w:val="000000" w:themeColor="text1"/>
          <w:szCs w:val="24"/>
          <w:lang w:eastAsia="fr-FR"/>
        </w:rPr>
      </w:pPr>
      <w:r>
        <w:rPr>
          <w:rFonts w:eastAsia="Times New Roman" w:cs="Arial"/>
          <w:color w:val="000000" w:themeColor="text1"/>
          <w:szCs w:val="24"/>
          <w:lang w:eastAsia="fr-FR"/>
        </w:rPr>
        <w:t>Un hygromètre permet d’évaluer l’humidité relative de l’air.</w:t>
      </w:r>
      <w:r w:rsidRPr="003A77C2">
        <w:rPr>
          <w:rFonts w:eastAsia="Times New Roman" w:cs="Arial"/>
          <w:noProof/>
          <w:color w:val="000000" w:themeColor="text1"/>
          <w:sz w:val="20"/>
          <w:lang w:eastAsia="fr-FR"/>
        </w:rPr>
        <w:t xml:space="preserve"> </w:t>
      </w:r>
      <w:r w:rsidR="003A77C2" w:rsidRPr="003A77C2">
        <w:rPr>
          <w:rFonts w:eastAsia="Times New Roman" w:cs="Arial"/>
          <w:noProof/>
          <w:color w:val="000000" w:themeColor="text1"/>
          <w:sz w:val="20"/>
          <w:lang w:eastAsia="fr-FR"/>
        </w:rPr>
        <w:drawing>
          <wp:anchor distT="0" distB="0" distL="114300" distR="114300" simplePos="0" relativeHeight="251677696" behindDoc="1" locked="0" layoutInCell="1" allowOverlap="1" wp14:anchorId="7AB4005C" wp14:editId="193FBDCB">
            <wp:simplePos x="0" y="0"/>
            <wp:positionH relativeFrom="margin">
              <wp:posOffset>4791075</wp:posOffset>
            </wp:positionH>
            <wp:positionV relativeFrom="paragraph">
              <wp:posOffset>8255</wp:posOffset>
            </wp:positionV>
            <wp:extent cx="1847850" cy="1852295"/>
            <wp:effectExtent l="0" t="0" r="0" b="0"/>
            <wp:wrapSquare wrapText="bothSides"/>
            <wp:docPr id="63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C96" w:rsidRPr="00E16C96">
        <w:rPr>
          <w:rFonts w:eastAsia="Times New Roman" w:cs="Arial"/>
          <w:color w:val="000000" w:themeColor="text1"/>
          <w:szCs w:val="24"/>
          <w:lang w:eastAsia="fr-FR"/>
        </w:rPr>
        <w:t>L'hygromètre le plus simple est l'hygromètre à cheveux</w:t>
      </w:r>
      <w:r>
        <w:rPr>
          <w:rFonts w:eastAsia="Times New Roman" w:cs="Arial"/>
          <w:color w:val="000000" w:themeColor="text1"/>
          <w:szCs w:val="24"/>
          <w:lang w:eastAsia="fr-FR"/>
        </w:rPr>
        <w:t xml:space="preserve">. </w:t>
      </w:r>
      <w:r w:rsidR="00E16C96" w:rsidRPr="00E16C96">
        <w:rPr>
          <w:rFonts w:eastAsia="Times New Roman" w:cs="Arial"/>
          <w:color w:val="000000" w:themeColor="text1"/>
          <w:szCs w:val="24"/>
          <w:lang w:eastAsia="fr-FR"/>
        </w:rPr>
        <w:t xml:space="preserve"> Il utilise la propriété du </w:t>
      </w:r>
      <w:hyperlink r:id="rId10" w:tooltip="Crin" w:history="1">
        <w:r w:rsidR="00E16C96" w:rsidRPr="007C431A">
          <w:rPr>
            <w:rFonts w:eastAsia="Times New Roman" w:cs="Arial"/>
            <w:color w:val="000000" w:themeColor="text1"/>
            <w:szCs w:val="24"/>
            <w:lang w:eastAsia="fr-FR"/>
          </w:rPr>
          <w:t>crin</w:t>
        </w:r>
      </w:hyperlink>
      <w:r w:rsidR="00E16C96" w:rsidRPr="00E16C96">
        <w:rPr>
          <w:rFonts w:eastAsia="Times New Roman" w:cs="Arial"/>
          <w:color w:val="000000" w:themeColor="text1"/>
          <w:szCs w:val="24"/>
          <w:lang w:eastAsia="fr-FR"/>
        </w:rPr>
        <w:t xml:space="preserve"> de </w:t>
      </w:r>
      <w:hyperlink r:id="rId11" w:tooltip="Cheval" w:history="1">
        <w:r w:rsidR="00E16C96" w:rsidRPr="007C431A">
          <w:rPr>
            <w:rFonts w:eastAsia="Times New Roman" w:cs="Arial"/>
            <w:color w:val="000000" w:themeColor="text1"/>
            <w:szCs w:val="24"/>
            <w:lang w:eastAsia="fr-FR"/>
          </w:rPr>
          <w:t>cheval</w:t>
        </w:r>
      </w:hyperlink>
      <w:r w:rsidR="00E16C96" w:rsidRPr="00E16C96">
        <w:rPr>
          <w:rFonts w:eastAsia="Times New Roman" w:cs="Arial"/>
          <w:color w:val="000000" w:themeColor="text1"/>
          <w:szCs w:val="24"/>
          <w:lang w:eastAsia="fr-FR"/>
        </w:rPr>
        <w:t xml:space="preserve"> ou du </w:t>
      </w:r>
      <w:hyperlink r:id="rId12" w:tooltip="Cheveu" w:history="1">
        <w:r w:rsidR="00E16C96" w:rsidRPr="007C431A">
          <w:rPr>
            <w:rFonts w:eastAsia="Times New Roman" w:cs="Arial"/>
            <w:color w:val="000000" w:themeColor="text1"/>
            <w:szCs w:val="24"/>
            <w:lang w:eastAsia="fr-FR"/>
          </w:rPr>
          <w:t>cheveu</w:t>
        </w:r>
      </w:hyperlink>
      <w:r w:rsidR="00E16C96" w:rsidRPr="00E16C96">
        <w:rPr>
          <w:rFonts w:eastAsia="Times New Roman" w:cs="Arial"/>
          <w:color w:val="000000" w:themeColor="text1"/>
          <w:szCs w:val="24"/>
          <w:lang w:eastAsia="fr-FR"/>
        </w:rPr>
        <w:t xml:space="preserve"> humain qui s'allonge ou se raccourcit lorsque l'hygrométrie varie. L'allongement du cheveu est de l'ordre de 2 % lorsque l'humidité relativ</w:t>
      </w:r>
      <w:r w:rsidR="0061618D">
        <w:rPr>
          <w:rFonts w:eastAsia="Times New Roman" w:cs="Arial"/>
          <w:color w:val="000000" w:themeColor="text1"/>
          <w:szCs w:val="24"/>
          <w:lang w:eastAsia="fr-FR"/>
        </w:rPr>
        <w:t>e</w:t>
      </w:r>
      <w:r w:rsidR="00E16C96" w:rsidRPr="00E16C96">
        <w:rPr>
          <w:rFonts w:eastAsia="Times New Roman" w:cs="Arial"/>
          <w:color w:val="000000" w:themeColor="text1"/>
          <w:szCs w:val="24"/>
          <w:lang w:eastAsia="fr-FR"/>
        </w:rPr>
        <w:t xml:space="preserve"> varie de 0 à 100 %.</w:t>
      </w:r>
    </w:p>
    <w:p w14:paraId="0287A5B7" w14:textId="401D1D17" w:rsidR="00E16C96" w:rsidRPr="00E16C96" w:rsidRDefault="00151958" w:rsidP="003A77C2">
      <w:pPr>
        <w:spacing w:line="240" w:lineRule="auto"/>
        <w:jc w:val="both"/>
        <w:rPr>
          <w:rFonts w:eastAsia="Times New Roman" w:cs="Arial"/>
          <w:color w:val="000000" w:themeColor="text1"/>
          <w:szCs w:val="24"/>
          <w:lang w:eastAsia="fr-FR"/>
        </w:rPr>
      </w:pPr>
      <w:r w:rsidRPr="007C431A">
        <w:rPr>
          <w:rFonts w:eastAsia="Times New Roman" w:cs="Arial"/>
          <w:color w:val="000000" w:themeColor="text1"/>
          <w:szCs w:val="24"/>
          <w:lang w:eastAsia="fr-FR"/>
        </w:rPr>
        <w:t xml:space="preserve">Les mesures les plus reproductibles sont obtenues avec un cheveu ayant un diamètre de d = (90 </w:t>
      </w:r>
      <w:r w:rsidRPr="007C431A">
        <w:rPr>
          <w:rFonts w:eastAsia="Times New Roman" w:cs="Arial"/>
          <w:color w:val="000000" w:themeColor="text1"/>
          <w:szCs w:val="24"/>
          <w:lang w:eastAsia="fr-FR"/>
        </w:rPr>
        <w:sym w:font="Symbol" w:char="F0B1"/>
      </w:r>
      <w:r w:rsidRPr="007C431A">
        <w:rPr>
          <w:rFonts w:eastAsia="Times New Roman" w:cs="Arial"/>
          <w:color w:val="000000" w:themeColor="text1"/>
          <w:szCs w:val="24"/>
          <w:lang w:eastAsia="fr-FR"/>
        </w:rPr>
        <w:t xml:space="preserve"> 10) </w:t>
      </w:r>
      <w:r w:rsidRPr="007C431A">
        <w:rPr>
          <w:rFonts w:eastAsia="Times New Roman" w:cs="Arial"/>
          <w:color w:val="000000" w:themeColor="text1"/>
          <w:szCs w:val="24"/>
          <w:lang w:eastAsia="fr-FR"/>
        </w:rPr>
        <w:sym w:font="Symbol" w:char="F06D"/>
      </w:r>
      <w:r w:rsidRPr="007C431A">
        <w:rPr>
          <w:rFonts w:eastAsia="Times New Roman" w:cs="Arial"/>
          <w:color w:val="000000" w:themeColor="text1"/>
          <w:szCs w:val="24"/>
          <w:lang w:eastAsia="fr-FR"/>
        </w:rPr>
        <w:t xml:space="preserve">m. </w:t>
      </w:r>
      <w:r w:rsidR="00E16C96" w:rsidRPr="00E16C96">
        <w:rPr>
          <w:rFonts w:eastAsia="Times New Roman" w:cs="Arial"/>
          <w:color w:val="000000" w:themeColor="text1"/>
          <w:szCs w:val="24"/>
          <w:lang w:eastAsia="fr-FR"/>
        </w:rPr>
        <w:t xml:space="preserve">De manière anecdotique, les cheveux </w:t>
      </w:r>
      <w:hyperlink r:id="rId13" w:tooltip="Blondeur" w:history="1">
        <w:r w:rsidR="00E16C96" w:rsidRPr="007C431A">
          <w:rPr>
            <w:rFonts w:eastAsia="Times New Roman" w:cs="Arial"/>
            <w:color w:val="000000" w:themeColor="text1"/>
            <w:szCs w:val="24"/>
            <w:lang w:eastAsia="fr-FR"/>
          </w:rPr>
          <w:t>blonds</w:t>
        </w:r>
      </w:hyperlink>
      <w:r w:rsidR="00E16C96" w:rsidRPr="00E16C96">
        <w:rPr>
          <w:rFonts w:eastAsia="Times New Roman" w:cs="Arial"/>
          <w:color w:val="000000" w:themeColor="text1"/>
          <w:szCs w:val="24"/>
          <w:lang w:eastAsia="fr-FR"/>
        </w:rPr>
        <w:t xml:space="preserve"> sont plus sensibles aux variations d'humidité que les cheveux bruns.</w:t>
      </w:r>
      <w:r w:rsidR="005C246E" w:rsidRPr="007C431A">
        <w:rPr>
          <w:rFonts w:eastAsia="Times New Roman" w:cs="Arial"/>
          <w:color w:val="000000" w:themeColor="text1"/>
          <w:szCs w:val="24"/>
          <w:lang w:eastAsia="fr-FR"/>
        </w:rPr>
        <w:t xml:space="preserve"> </w:t>
      </w:r>
    </w:p>
    <w:p w14:paraId="776D80C1" w14:textId="50EC930E" w:rsidR="002A24A3" w:rsidRDefault="00E16C96" w:rsidP="003A77C2">
      <w:pPr>
        <w:tabs>
          <w:tab w:val="left" w:pos="9072"/>
        </w:tabs>
        <w:spacing w:line="240" w:lineRule="auto"/>
        <w:jc w:val="both"/>
        <w:rPr>
          <w:rFonts w:eastAsia="Times New Roman" w:cs="Arial"/>
          <w:color w:val="000000" w:themeColor="text1"/>
          <w:szCs w:val="24"/>
          <w:lang w:eastAsia="fr-FR"/>
        </w:rPr>
      </w:pPr>
      <w:r w:rsidRPr="00E16C96">
        <w:rPr>
          <w:rFonts w:eastAsia="Times New Roman" w:cs="Arial"/>
          <w:color w:val="000000" w:themeColor="text1"/>
          <w:szCs w:val="24"/>
          <w:lang w:eastAsia="fr-FR"/>
        </w:rPr>
        <w:t xml:space="preserve">L'hygromètre à cheveux est peu fiable étant donné qu'il est aussi fortement sensible à la température. Cependant, on peut corriger ce problème en intégrant un système de </w:t>
      </w:r>
      <w:hyperlink r:id="rId14" w:tooltip="Bilame" w:history="1">
        <w:r w:rsidRPr="007C431A">
          <w:rPr>
            <w:rFonts w:eastAsia="Times New Roman" w:cs="Arial"/>
            <w:color w:val="000000" w:themeColor="text1"/>
            <w:szCs w:val="24"/>
            <w:lang w:eastAsia="fr-FR"/>
          </w:rPr>
          <w:t>bilame</w:t>
        </w:r>
      </w:hyperlink>
      <w:r w:rsidRPr="00E16C96">
        <w:rPr>
          <w:rFonts w:eastAsia="Times New Roman" w:cs="Arial"/>
          <w:color w:val="000000" w:themeColor="text1"/>
          <w:szCs w:val="24"/>
          <w:lang w:eastAsia="fr-FR"/>
        </w:rPr>
        <w:t xml:space="preserve"> qui compense la température. On obtient alors une précision de ± 7 % dans une gamme de 10 % à 90 % d'</w:t>
      </w:r>
      <w:hyperlink r:id="rId15" w:tooltip="Humidité relative" w:history="1">
        <w:r w:rsidRPr="007C431A">
          <w:rPr>
            <w:rFonts w:eastAsia="Times New Roman" w:cs="Arial"/>
            <w:color w:val="000000" w:themeColor="text1"/>
            <w:szCs w:val="24"/>
            <w:lang w:eastAsia="fr-FR"/>
          </w:rPr>
          <w:t>humidité relative</w:t>
        </w:r>
      </w:hyperlink>
      <w:r w:rsidRPr="00E16C96">
        <w:rPr>
          <w:rFonts w:eastAsia="Times New Roman" w:cs="Arial"/>
          <w:color w:val="000000" w:themeColor="text1"/>
          <w:szCs w:val="24"/>
          <w:lang w:eastAsia="fr-FR"/>
        </w:rPr>
        <w:t>.</w:t>
      </w:r>
    </w:p>
    <w:p w14:paraId="28ECFE27" w14:textId="0B2A2495" w:rsidR="00535626" w:rsidRPr="003A77C2" w:rsidRDefault="005A49CA" w:rsidP="005A49CA">
      <w:pPr>
        <w:tabs>
          <w:tab w:val="left" w:pos="9072"/>
        </w:tabs>
        <w:spacing w:line="240" w:lineRule="auto"/>
        <w:jc w:val="center"/>
        <w:rPr>
          <w:rFonts w:eastAsia="Times New Roman" w:cs="Arial"/>
          <w:color w:val="000000" w:themeColor="text1"/>
          <w:sz w:val="20"/>
          <w:lang w:eastAsia="fr-FR"/>
        </w:rPr>
      </w:pPr>
      <w:r>
        <w:rPr>
          <w:rFonts w:eastAsia="Times New Roman" w:cs="Arial"/>
          <w:color w:val="000000" w:themeColor="text1"/>
          <w:sz w:val="20"/>
          <w:lang w:eastAsia="fr-FR"/>
        </w:rPr>
        <w:t xml:space="preserve">                                                                   </w:t>
      </w:r>
      <w:r w:rsidR="00535626" w:rsidRPr="003A77C2">
        <w:rPr>
          <w:rFonts w:eastAsia="Times New Roman" w:cs="Arial"/>
          <w:color w:val="000000" w:themeColor="text1"/>
          <w:sz w:val="20"/>
          <w:lang w:eastAsia="fr-FR"/>
        </w:rPr>
        <w:t>Wikipedia.org</w:t>
      </w:r>
    </w:p>
    <w:p w14:paraId="26DED924" w14:textId="77348EB6" w:rsidR="00535626" w:rsidRPr="00E16C96" w:rsidRDefault="00535626" w:rsidP="005C246E">
      <w:pPr>
        <w:jc w:val="both"/>
        <w:rPr>
          <w:rFonts w:eastAsia="Times New Roman" w:cs="Times New Roman"/>
          <w:color w:val="000000" w:themeColor="text1"/>
          <w:sz w:val="24"/>
          <w:szCs w:val="24"/>
          <w:lang w:eastAsia="fr-FR"/>
        </w:rPr>
      </w:pPr>
    </w:p>
    <w:p w14:paraId="4E3D02AF" w14:textId="360A5B18" w:rsidR="00E16C96" w:rsidRPr="003A77C2" w:rsidRDefault="003A77C2" w:rsidP="005A49CA">
      <w:pPr>
        <w:spacing w:after="120"/>
        <w:outlineLvl w:val="3"/>
        <w:rPr>
          <w:rFonts w:eastAsia="Times New Roman" w:cs="Times New Roman"/>
          <w:b/>
          <w:bCs/>
          <w:color w:val="000000" w:themeColor="text1"/>
          <w:lang w:eastAsia="fr-FR"/>
        </w:rPr>
      </w:pPr>
      <w:r w:rsidRPr="003A77C2">
        <w:rPr>
          <w:rFonts w:eastAsia="Times New Roman" w:cs="Times New Roman"/>
          <w:b/>
          <w:bCs/>
          <w:color w:val="000000" w:themeColor="text1"/>
          <w:lang w:eastAsia="fr-FR"/>
        </w:rPr>
        <w:t>Document 2 </w:t>
      </w:r>
      <w:r w:rsidR="004B1890" w:rsidRPr="003A77C2">
        <w:rPr>
          <w:rFonts w:eastAsia="Times New Roman" w:cs="Times New Roman"/>
          <w:b/>
          <w:bCs/>
          <w:color w:val="000000" w:themeColor="text1"/>
          <w:lang w:eastAsia="fr-FR"/>
        </w:rPr>
        <w:t xml:space="preserve">: </w:t>
      </w:r>
      <w:r w:rsidR="00B0377E" w:rsidRPr="003A77C2">
        <w:rPr>
          <w:rFonts w:eastAsia="Times New Roman" w:cs="Times New Roman"/>
          <w:b/>
          <w:bCs/>
          <w:color w:val="000000" w:themeColor="text1"/>
          <w:lang w:eastAsia="fr-FR"/>
        </w:rPr>
        <w:t>Phénomène de diffraction</w:t>
      </w:r>
    </w:p>
    <w:p w14:paraId="64A5A890" w14:textId="14A6F147" w:rsidR="003A77C2" w:rsidRPr="00E1657D" w:rsidRDefault="003A77C2" w:rsidP="003A77C2">
      <w:pPr>
        <w:jc w:val="both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  <w:r w:rsidRPr="003739EC">
        <w:t xml:space="preserve">Le </w:t>
      </w:r>
      <w:r w:rsidRPr="00DD7F2B">
        <w:rPr>
          <w:b/>
          <w:bCs/>
        </w:rPr>
        <w:t>phénomène de diffraction</w:t>
      </w:r>
      <w:r w:rsidRPr="003739EC">
        <w:t xml:space="preserve"> est la modification de la direction de propagation d’une onde progressive périodique lorsque celle-ci rencontre un obstacle ou une ouverture </w:t>
      </w:r>
      <w:r>
        <w:t>de petite dimension. Ce phénomène a été mis en évidence au 17</w:t>
      </w:r>
      <w:r w:rsidRPr="00DD7F2B">
        <w:rPr>
          <w:vertAlign w:val="superscript"/>
        </w:rPr>
        <w:t>ème</w:t>
      </w:r>
      <w:r>
        <w:t xml:space="preserve"> </w:t>
      </w:r>
      <w:r w:rsidR="0061618D">
        <w:t>siècle</w:t>
      </w:r>
      <w:r>
        <w:t xml:space="preserve"> par </w:t>
      </w:r>
      <w:r w:rsidRPr="00DD7F2B">
        <w:t>Francesco Grimaldi (1618-1663)</w:t>
      </w:r>
      <w:r>
        <w:t>.</w:t>
      </w:r>
    </w:p>
    <w:p w14:paraId="52D919E7" w14:textId="77777777" w:rsidR="00921907" w:rsidRDefault="00921907" w:rsidP="003A77C2">
      <w:pPr>
        <w:outlineLvl w:val="3"/>
        <w:rPr>
          <w:rFonts w:eastAsia="Times New Roman" w:cs="Times New Roman"/>
          <w:b/>
          <w:bCs/>
          <w:color w:val="000000" w:themeColor="text1"/>
          <w:sz w:val="27"/>
          <w:szCs w:val="27"/>
          <w:lang w:eastAsia="fr-FR"/>
        </w:rPr>
      </w:pPr>
    </w:p>
    <w:p w14:paraId="786B46AB" w14:textId="65D90D1E" w:rsidR="003A77C2" w:rsidRDefault="003A77C2" w:rsidP="003A77C2">
      <w:pPr>
        <w:outlineLvl w:val="3"/>
        <w:rPr>
          <w:rFonts w:eastAsia="Times New Roman" w:cs="Times New Roman"/>
          <w:b/>
          <w:bCs/>
          <w:color w:val="000000" w:themeColor="text1"/>
          <w:sz w:val="27"/>
          <w:szCs w:val="27"/>
          <w:lang w:eastAsia="fr-FR"/>
        </w:rPr>
        <w:sectPr w:rsidR="003A77C2" w:rsidSect="00E1657D">
          <w:headerReference w:type="default" r:id="rId16"/>
          <w:footerReference w:type="default" r:id="rId17"/>
          <w:pgSz w:w="11907" w:h="16839" w:code="9"/>
          <w:pgMar w:top="720" w:right="720" w:bottom="720" w:left="720" w:header="454" w:footer="454" w:gutter="0"/>
          <w:cols w:space="708"/>
          <w:noEndnote/>
          <w:docGrid w:linePitch="299"/>
        </w:sectPr>
      </w:pPr>
    </w:p>
    <w:p w14:paraId="4682F85F" w14:textId="728474D3" w:rsidR="00921907" w:rsidRPr="003A77C2" w:rsidRDefault="003A77C2" w:rsidP="005A49CA">
      <w:pPr>
        <w:spacing w:after="120"/>
        <w:outlineLvl w:val="3"/>
        <w:rPr>
          <w:rFonts w:eastAsia="Times New Roman" w:cs="Times New Roman"/>
          <w:b/>
          <w:bCs/>
          <w:color w:val="000000" w:themeColor="text1"/>
          <w:lang w:eastAsia="fr-FR"/>
        </w:rPr>
      </w:pPr>
      <w:r w:rsidRPr="003A77C2">
        <w:rPr>
          <w:rFonts w:eastAsia="Times New Roman" w:cs="Times New Roman"/>
          <w:b/>
          <w:bCs/>
          <w:color w:val="000000" w:themeColor="text1"/>
          <w:lang w:eastAsia="fr-FR"/>
        </w:rPr>
        <w:t>Document 3 : Angle caractéristique de diffraction</w:t>
      </w:r>
    </w:p>
    <w:p w14:paraId="297F1DDE" w14:textId="668CC427" w:rsidR="00921907" w:rsidRDefault="00921907" w:rsidP="003A77C2">
      <w:pPr>
        <w:autoSpaceDE w:val="0"/>
        <w:autoSpaceDN w:val="0"/>
        <w:adjustRightInd w:val="0"/>
        <w:jc w:val="both"/>
        <w:rPr>
          <w:rFonts w:cs="CMR10"/>
        </w:rPr>
      </w:pPr>
      <w:r w:rsidRPr="0096737F">
        <w:rPr>
          <w:rFonts w:cs="CMR10"/>
        </w:rPr>
        <w:t xml:space="preserve">En </w:t>
      </w:r>
      <w:r w:rsidRPr="0096737F">
        <w:rPr>
          <w:rFonts w:eastAsia="CMMI10" w:cs="CMMI10"/>
        </w:rPr>
        <w:t>1819</w:t>
      </w:r>
      <w:r w:rsidRPr="0096737F">
        <w:rPr>
          <w:rFonts w:cs="CMR10"/>
        </w:rPr>
        <w:t xml:space="preserve">, l’Académie des Sciences de Paris mit au concours la question de la </w:t>
      </w:r>
      <w:r w:rsidRPr="00C027AB">
        <w:rPr>
          <w:rFonts w:cs="CMR10"/>
          <w:b/>
        </w:rPr>
        <w:t>diffraction de la lumière</w:t>
      </w:r>
      <w:r w:rsidRPr="0096737F">
        <w:rPr>
          <w:rFonts w:cs="CMR10"/>
        </w:rPr>
        <w:t>. C’est</w:t>
      </w:r>
      <w:r>
        <w:rPr>
          <w:rFonts w:cs="CMR10"/>
        </w:rPr>
        <w:t xml:space="preserve"> </w:t>
      </w:r>
      <w:r w:rsidRPr="00C027AB">
        <w:rPr>
          <w:rFonts w:cs="CMCSC10"/>
          <w:b/>
        </w:rPr>
        <w:t>Augustin Fresnel</w:t>
      </w:r>
      <w:r w:rsidRPr="0096737F">
        <w:rPr>
          <w:rFonts w:cs="CMR10"/>
        </w:rPr>
        <w:t xml:space="preserve">, ancien </w:t>
      </w:r>
      <w:r>
        <w:rPr>
          <w:rFonts w:cs="CMR10"/>
        </w:rPr>
        <w:t>élève particuli</w:t>
      </w:r>
      <w:r w:rsidRPr="0096737F">
        <w:rPr>
          <w:rFonts w:cs="CMR10"/>
        </w:rPr>
        <w:t>èrement brillant de l’Ecole Polytechnique qui remporta le Prix.</w:t>
      </w:r>
    </w:p>
    <w:p w14:paraId="0CA9A0D3" w14:textId="77777777" w:rsidR="00921907" w:rsidRDefault="00921907" w:rsidP="003A77C2">
      <w:pPr>
        <w:jc w:val="both"/>
        <w:rPr>
          <w:rFonts w:cs="CMR10"/>
        </w:rPr>
      </w:pPr>
      <w:r>
        <w:rPr>
          <w:rFonts w:cs="CMR10"/>
        </w:rPr>
        <w:t xml:space="preserve">Ses travaux permirent d’établir que </w:t>
      </w:r>
      <w:r w:rsidRPr="00C027AB">
        <w:rPr>
          <w:rFonts w:cs="CMR10"/>
          <w:b/>
        </w:rPr>
        <w:t xml:space="preserve">l’ouverture angulaire </w:t>
      </w:r>
      <w:r w:rsidRPr="00C027AB">
        <w:rPr>
          <w:rFonts w:cs="CMR10"/>
          <w:b/>
        </w:rPr>
        <w:sym w:font="Symbol" w:char="F071"/>
      </w:r>
      <w:r>
        <w:rPr>
          <w:rFonts w:cs="CMR10"/>
        </w:rPr>
        <w:t xml:space="preserve"> de l’onde diffractée est égale à : </w:t>
      </w:r>
    </w:p>
    <w:p w14:paraId="628B6397" w14:textId="77777777" w:rsidR="00921907" w:rsidRPr="0096737F" w:rsidRDefault="00921907" w:rsidP="003A77C2">
      <m:oMathPara>
        <m:oMath>
          <m:r>
            <w:rPr>
              <w:rFonts w:ascii="Cambria Math" w:hAnsi="Cambria Math"/>
            </w:rPr>
            <m:t>θ=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λ</m:t>
              </m:r>
            </m:num>
            <m:den>
              <m:r>
                <w:rPr>
                  <w:rFonts w:ascii="Cambria Math" w:hAnsi="Cambria Math"/>
                </w:rPr>
                <m:t>a</m:t>
              </m:r>
            </m:den>
          </m:f>
        </m:oMath>
      </m:oMathPara>
    </w:p>
    <w:p w14:paraId="187886C1" w14:textId="1DB9C419" w:rsidR="00921907" w:rsidRDefault="00921907" w:rsidP="003A77C2">
      <w:pPr>
        <w:pBdr>
          <w:left w:val="single" w:sz="4" w:space="4" w:color="auto"/>
        </w:pBdr>
      </w:pPr>
      <w:r>
        <w:sym w:font="Symbol" w:char="F06C"/>
      </w:r>
      <w:r>
        <w:t xml:space="preserve"> longueur d’onde </w:t>
      </w:r>
      <w:r w:rsidR="00E1657D">
        <w:t xml:space="preserve">du faisceau </w:t>
      </w:r>
      <w:r>
        <w:t>en m</w:t>
      </w:r>
    </w:p>
    <w:p w14:paraId="62D646FE" w14:textId="72A7A925" w:rsidR="00921907" w:rsidRDefault="00921907" w:rsidP="003A77C2">
      <w:pPr>
        <w:pBdr>
          <w:left w:val="single" w:sz="4" w:space="4" w:color="auto"/>
        </w:pBdr>
      </w:pPr>
      <w:r>
        <w:sym w:font="Symbol" w:char="F071"/>
      </w:r>
      <w:r>
        <w:t xml:space="preserve"> </w:t>
      </w:r>
      <w:r w:rsidR="003A77C2">
        <w:t xml:space="preserve">ouverture angulaire </w:t>
      </w:r>
      <w:r>
        <w:t>en radian</w:t>
      </w:r>
    </w:p>
    <w:p w14:paraId="516E76E8" w14:textId="77777777" w:rsidR="002E50CB" w:rsidRDefault="00921907" w:rsidP="003A77C2">
      <w:pPr>
        <w:pBdr>
          <w:left w:val="single" w:sz="4" w:space="4" w:color="auto"/>
        </w:pBdr>
      </w:pPr>
      <w:proofErr w:type="spellStart"/>
      <w:r>
        <w:t>a</w:t>
      </w:r>
      <w:proofErr w:type="spellEnd"/>
      <w:r>
        <w:t xml:space="preserve"> dimension de l’objet diffractant</w:t>
      </w:r>
      <w:r w:rsidR="00A37C41">
        <w:t xml:space="preserve"> en m</w:t>
      </w:r>
    </w:p>
    <w:tbl>
      <w:tblPr>
        <w:tblStyle w:val="Grilledutableau"/>
        <w:tblW w:w="4928" w:type="dxa"/>
        <w:tblLook w:val="04A0" w:firstRow="1" w:lastRow="0" w:firstColumn="1" w:lastColumn="0" w:noHBand="0" w:noVBand="1"/>
      </w:tblPr>
      <w:tblGrid>
        <w:gridCol w:w="4928"/>
      </w:tblGrid>
      <w:tr w:rsidR="002E50CB" w14:paraId="4ADBDA0D" w14:textId="77777777" w:rsidTr="00CF2BA5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5D48D0F" w14:textId="77777777" w:rsidR="00CF2BA5" w:rsidRDefault="00CF2BA5" w:rsidP="004B1890">
            <w:pPr>
              <w:spacing w:line="276" w:lineRule="auto"/>
              <w:outlineLvl w:val="3"/>
              <w:rPr>
                <w:rFonts w:asciiTheme="minorHAnsi" w:hAnsiTheme="minorHAnsi"/>
                <w:b/>
                <w:bCs/>
                <w:color w:val="000000" w:themeColor="text1"/>
                <w:sz w:val="27"/>
                <w:szCs w:val="27"/>
              </w:rPr>
            </w:pPr>
          </w:p>
          <w:p w14:paraId="163425B5" w14:textId="5D753D08" w:rsidR="002E50CB" w:rsidRPr="003A77C2" w:rsidRDefault="003A77C2" w:rsidP="005A49CA">
            <w:pPr>
              <w:spacing w:after="120" w:line="276" w:lineRule="auto"/>
              <w:outlineLvl w:val="3"/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</w:pPr>
            <w:r w:rsidRPr="003A77C2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Document 4 </w:t>
            </w:r>
            <w:r w:rsidR="004B1890" w:rsidRPr="003A77C2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  <w:r w:rsidR="002E50CB" w:rsidRPr="003A77C2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Sécurité :</w:t>
            </w:r>
          </w:p>
          <w:p w14:paraId="69975F80" w14:textId="77777777" w:rsidR="00CF2BA5" w:rsidRPr="005A49CA" w:rsidRDefault="002E50CB" w:rsidP="005A49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CMR10"/>
                <w:sz w:val="22"/>
              </w:rPr>
            </w:pPr>
            <w:r w:rsidRPr="005A49CA">
              <w:rPr>
                <w:rFonts w:asciiTheme="minorHAnsi" w:hAnsiTheme="minorHAnsi" w:cs="CMR10"/>
                <w:sz w:val="22"/>
              </w:rPr>
              <w:t xml:space="preserve">Il ne faut jamais regarder directement la sortie d’un LASER. </w:t>
            </w:r>
          </w:p>
          <w:p w14:paraId="6F37AE07" w14:textId="5EFC013F" w:rsidR="002E50CB" w:rsidRPr="005A49CA" w:rsidRDefault="002E50CB" w:rsidP="005A49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CMR10"/>
                <w:sz w:val="22"/>
              </w:rPr>
            </w:pPr>
            <w:r w:rsidRPr="005A49CA">
              <w:rPr>
                <w:rFonts w:asciiTheme="minorHAnsi" w:hAnsiTheme="minorHAnsi" w:cs="CMR10"/>
                <w:sz w:val="22"/>
              </w:rPr>
              <w:t xml:space="preserve">Le faisceau LASER </w:t>
            </w:r>
            <w:r w:rsidR="005A49CA" w:rsidRPr="005A49CA">
              <w:rPr>
                <w:rFonts w:asciiTheme="minorHAnsi" w:hAnsiTheme="minorHAnsi" w:cs="CMR10"/>
                <w:sz w:val="22"/>
              </w:rPr>
              <w:t>a une énergie</w:t>
            </w:r>
            <w:r w:rsidRPr="005A49CA">
              <w:rPr>
                <w:rFonts w:asciiTheme="minorHAnsi" w:hAnsiTheme="minorHAnsi" w:cs="CMR10"/>
                <w:sz w:val="22"/>
              </w:rPr>
              <w:t xml:space="preserve"> très intense et s’il pénètre dans l’œil, il peut endommager gravement la rétine et conduire à la cécité. Il faut donc</w:t>
            </w:r>
            <w:r w:rsidR="005A49CA" w:rsidRPr="005A49CA">
              <w:rPr>
                <w:rFonts w:asciiTheme="minorHAnsi" w:hAnsiTheme="minorHAnsi" w:cs="CMR10"/>
                <w:sz w:val="22"/>
              </w:rPr>
              <w:t xml:space="preserve"> diriger le faisceau vers une direction où il n’y a personne (mur, fenêtre) et </w:t>
            </w:r>
            <w:r w:rsidRPr="005A49CA">
              <w:rPr>
                <w:rFonts w:asciiTheme="minorHAnsi" w:hAnsiTheme="minorHAnsi" w:cs="CMR10"/>
                <w:sz w:val="22"/>
              </w:rPr>
              <w:t>se méfier des réflexions.</w:t>
            </w:r>
            <w:r w:rsidR="005A49CA" w:rsidRPr="005A49CA">
              <w:rPr>
                <w:rFonts w:asciiTheme="minorHAnsi" w:hAnsiTheme="minorHAnsi" w:cs="CMR10"/>
                <w:sz w:val="22"/>
              </w:rPr>
              <w:t xml:space="preserve"> On ne regarde jamais directement la source du LASER.</w:t>
            </w:r>
          </w:p>
          <w:p w14:paraId="4492B2A2" w14:textId="04C8BA50" w:rsidR="00921907" w:rsidRPr="005A49CA" w:rsidRDefault="00CF2BA5" w:rsidP="005A49C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7428F462" wp14:editId="6234426B">
                  <wp:extent cx="823595" cy="831215"/>
                  <wp:effectExtent l="19050" t="0" r="0" b="0"/>
                  <wp:docPr id="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831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48FF75" w14:textId="77777777" w:rsidR="00921907" w:rsidRDefault="00921907" w:rsidP="002E50CB">
      <w:pPr>
        <w:rPr>
          <w:rFonts w:cstheme="minorHAnsi"/>
          <w:b/>
          <w:bCs/>
          <w:u w:val="single"/>
        </w:rPr>
        <w:sectPr w:rsidR="00921907" w:rsidSect="0081466A">
          <w:type w:val="continuous"/>
          <w:pgSz w:w="11907" w:h="16839" w:code="9"/>
          <w:pgMar w:top="720" w:right="720" w:bottom="720" w:left="720" w:header="284" w:footer="280" w:gutter="0"/>
          <w:cols w:num="2" w:space="708"/>
          <w:noEndnote/>
          <w:docGrid w:linePitch="299"/>
        </w:sectPr>
      </w:pPr>
    </w:p>
    <w:p w14:paraId="77407110" w14:textId="77777777" w:rsidR="003A77C2" w:rsidRDefault="003A77C2" w:rsidP="00DD7F2B">
      <w:pPr>
        <w:jc w:val="both"/>
        <w:rPr>
          <w:b/>
          <w:bCs/>
          <w:i/>
          <w:iCs/>
        </w:rPr>
      </w:pPr>
    </w:p>
    <w:p w14:paraId="5E7D2A6E" w14:textId="4DBA183B" w:rsidR="006101D3" w:rsidRPr="00DD7F2B" w:rsidRDefault="006101D3" w:rsidP="005A49CA">
      <w:pPr>
        <w:spacing w:after="120"/>
        <w:jc w:val="both"/>
        <w:rPr>
          <w:b/>
          <w:bCs/>
          <w:i/>
          <w:iCs/>
        </w:rPr>
      </w:pPr>
      <w:r w:rsidRPr="00DD7F2B">
        <w:rPr>
          <w:b/>
          <w:bCs/>
          <w:i/>
          <w:iCs/>
        </w:rPr>
        <w:t>Matériel à disposition :</w:t>
      </w:r>
    </w:p>
    <w:p w14:paraId="02D1B2C7" w14:textId="39EE1DFA" w:rsidR="00D711E2" w:rsidRPr="006101D3" w:rsidRDefault="00D711E2" w:rsidP="00DD7F2B">
      <w:pPr>
        <w:pStyle w:val="Paragraphedeliste"/>
        <w:numPr>
          <w:ilvl w:val="0"/>
          <w:numId w:val="13"/>
        </w:numPr>
      </w:pPr>
      <w:r w:rsidRPr="006101D3">
        <w:t xml:space="preserve">Une diode laser émettant un rayon laser de longueur d’onde </w:t>
      </w:r>
      <w:r w:rsidR="009B6E65" w:rsidRPr="006101D3">
        <w:sym w:font="Symbol" w:char="F06C"/>
      </w:r>
      <w:r w:rsidR="009B6E65" w:rsidRPr="006101D3">
        <w:t xml:space="preserve"> =</w:t>
      </w:r>
      <w:r w:rsidR="009B6E65">
        <w:t xml:space="preserve"> (</w:t>
      </w:r>
      <w:r w:rsidR="009B6E65" w:rsidRPr="006101D3">
        <w:t>650</w:t>
      </w:r>
      <w:r w:rsidR="009B6E65">
        <w:t xml:space="preserve"> </w:t>
      </w:r>
      <w:r w:rsidR="009B6E65">
        <w:sym w:font="Symbol" w:char="F0B1"/>
      </w:r>
      <w:r w:rsidR="009B6E65">
        <w:t xml:space="preserve"> 10)</w:t>
      </w:r>
      <w:r w:rsidR="009B6E65" w:rsidRPr="006101D3">
        <w:t xml:space="preserve"> nm</w:t>
      </w:r>
      <w:r w:rsidRPr="006101D3">
        <w:t>.</w:t>
      </w:r>
    </w:p>
    <w:p w14:paraId="41C43696" w14:textId="46B7275D" w:rsidR="00D711E2" w:rsidRPr="006101D3" w:rsidRDefault="00D711E2" w:rsidP="00DD7F2B">
      <w:pPr>
        <w:pStyle w:val="Paragraphedeliste"/>
        <w:numPr>
          <w:ilvl w:val="0"/>
          <w:numId w:val="13"/>
        </w:numPr>
      </w:pPr>
      <w:r w:rsidRPr="006101D3">
        <w:t xml:space="preserve">Des fils fixés sur des supports à diapositives de diamètre calibré </w:t>
      </w:r>
      <m:oMath>
        <m:r>
          <w:rPr>
            <w:rFonts w:ascii="Cambria Math" w:hAnsi="Cambria Math"/>
          </w:rPr>
          <m:t xml:space="preserve">a (µm)= 40 ;  60 ;  80 ;  100 ;  120 </m:t>
        </m:r>
      </m:oMath>
    </w:p>
    <w:p w14:paraId="1F6EFE79" w14:textId="77777777" w:rsidR="00D711E2" w:rsidRPr="006101D3" w:rsidRDefault="00D711E2" w:rsidP="00DD7F2B">
      <w:pPr>
        <w:pStyle w:val="Paragraphedeliste"/>
        <w:numPr>
          <w:ilvl w:val="0"/>
          <w:numId w:val="13"/>
        </w:numPr>
      </w:pPr>
      <w:r w:rsidRPr="006101D3">
        <w:t>Un écran.</w:t>
      </w:r>
    </w:p>
    <w:p w14:paraId="00253A9B" w14:textId="3AF4E79D" w:rsidR="00D711E2" w:rsidRDefault="00D711E2" w:rsidP="00DD7F2B">
      <w:pPr>
        <w:pStyle w:val="Paragraphedeliste"/>
        <w:numPr>
          <w:ilvl w:val="0"/>
          <w:numId w:val="13"/>
        </w:numPr>
      </w:pPr>
      <w:r w:rsidRPr="006101D3">
        <w:t xml:space="preserve">Une règle </w:t>
      </w:r>
      <w:r w:rsidR="00D22074" w:rsidRPr="006101D3">
        <w:t>graduée</w:t>
      </w:r>
    </w:p>
    <w:p w14:paraId="60664EDF" w14:textId="6F958ECC" w:rsidR="003A77C2" w:rsidRPr="006101D3" w:rsidRDefault="003A77C2" w:rsidP="00DD7F2B">
      <w:pPr>
        <w:pStyle w:val="Paragraphedeliste"/>
        <w:numPr>
          <w:ilvl w:val="0"/>
          <w:numId w:val="13"/>
        </w:numPr>
      </w:pPr>
      <w:r>
        <w:t>Plusieurs supports élévateurs</w:t>
      </w:r>
    </w:p>
    <w:p w14:paraId="2F460D33" w14:textId="7D1AEAB5" w:rsidR="007C431A" w:rsidRDefault="007C431A" w:rsidP="0096737F"/>
    <w:p w14:paraId="3943B5ED" w14:textId="77777777" w:rsidR="00DD7F2B" w:rsidRDefault="00DD7F2B" w:rsidP="00DD7F2B">
      <w:pPr>
        <w:jc w:val="both"/>
      </w:pPr>
      <w:r w:rsidRPr="000950DC">
        <w:rPr>
          <w:b/>
          <w:bCs/>
          <w:i/>
          <w:iCs/>
        </w:rPr>
        <w:t>Poste informatique :</w:t>
      </w:r>
      <w:r>
        <w:t xml:space="preserve"> logiciel Excel + fiche</w:t>
      </w:r>
    </w:p>
    <w:p w14:paraId="0CAB2149" w14:textId="1D458FE4" w:rsidR="00DD7F2B" w:rsidRDefault="00DD7F2B">
      <w:r>
        <w:br w:type="page"/>
      </w:r>
    </w:p>
    <w:p w14:paraId="1A9610CA" w14:textId="77777777" w:rsidR="00D11F9C" w:rsidRPr="000B3649" w:rsidRDefault="00D11F9C" w:rsidP="00D368AA">
      <w:pPr>
        <w:spacing w:line="240" w:lineRule="auto"/>
        <w:jc w:val="both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833D8A" wp14:editId="1CF9966C">
                <wp:simplePos x="0" y="0"/>
                <wp:positionH relativeFrom="column">
                  <wp:posOffset>-47625</wp:posOffset>
                </wp:positionH>
                <wp:positionV relativeFrom="paragraph">
                  <wp:posOffset>139065</wp:posOffset>
                </wp:positionV>
                <wp:extent cx="6673215" cy="299720"/>
                <wp:effectExtent l="0" t="0" r="13335" b="24130"/>
                <wp:wrapNone/>
                <wp:docPr id="60" name="Rectangle : coins arrondis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215" cy="29972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66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952016" id="Rectangle : coins arrondis 60" o:spid="_x0000_s1026" style="position:absolute;margin-left:-3.75pt;margin-top:10.95pt;width:525.45pt;height:23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" filled="f" strokecolor="#06c" strokeweight="1.5pt"/>
            </w:pict>
          </mc:Fallback>
        </mc:AlternateContent>
      </w:r>
    </w:p>
    <w:p w14:paraId="0A0EE87B" w14:textId="77777777" w:rsidR="00D11F9C" w:rsidRPr="001234BC" w:rsidRDefault="00D11F9C" w:rsidP="005A49CA">
      <w:pPr>
        <w:pStyle w:val="Titre2"/>
        <w:spacing w:before="0"/>
        <w:ind w:left="357"/>
        <w:rPr>
          <w:sz w:val="28"/>
          <w:szCs w:val="28"/>
        </w:rPr>
      </w:pPr>
      <w:r w:rsidRPr="001234BC">
        <w:rPr>
          <w:sz w:val="28"/>
          <w:szCs w:val="28"/>
        </w:rPr>
        <w:t>Etapes de la démarche de résolution</w:t>
      </w:r>
    </w:p>
    <w:p w14:paraId="78F97B04" w14:textId="77777777" w:rsidR="00D11F9C" w:rsidRDefault="00D11F9C" w:rsidP="00D11F9C">
      <w:pPr>
        <w:jc w:val="both"/>
      </w:pPr>
    </w:p>
    <w:p w14:paraId="4EC5A8CD" w14:textId="15F13B79" w:rsidR="00D11F9C" w:rsidRDefault="00D11F9C" w:rsidP="002A24A3">
      <w:pPr>
        <w:pStyle w:val="Paragraphedeliste"/>
        <w:numPr>
          <w:ilvl w:val="0"/>
          <w:numId w:val="10"/>
        </w:numPr>
      </w:pPr>
      <w:r w:rsidRPr="00D11F9C">
        <w:rPr>
          <w:b/>
          <w:bCs/>
        </w:rPr>
        <w:t>Reformuler le problème en utilisant un vocabulaire scientifique</w:t>
      </w:r>
    </w:p>
    <w:p w14:paraId="117B2D99" w14:textId="3D90FD81" w:rsidR="00D11F9C" w:rsidRDefault="00D11F9C" w:rsidP="0096737F"/>
    <w:p w14:paraId="7E5A1D2B" w14:textId="621DFC9F" w:rsidR="00D11F9C" w:rsidRDefault="00D11F9C" w:rsidP="0096737F"/>
    <w:p w14:paraId="33713F4C" w14:textId="77777777" w:rsidR="00D11F9C" w:rsidRPr="0096737F" w:rsidRDefault="00D11F9C" w:rsidP="0096737F"/>
    <w:p w14:paraId="055C58C6" w14:textId="20E88D7D" w:rsidR="00D37ADB" w:rsidRDefault="00D37ADB" w:rsidP="00D37ADB"/>
    <w:p w14:paraId="42C65A8D" w14:textId="47FEE968" w:rsidR="00D37ADB" w:rsidRDefault="00D37ADB" w:rsidP="00D37ADB"/>
    <w:p w14:paraId="194D10F4" w14:textId="3C900FC5" w:rsidR="005B6A5D" w:rsidRDefault="005B6A5D" w:rsidP="00D37ADB"/>
    <w:p w14:paraId="7DB9DC11" w14:textId="5E3C80C5" w:rsidR="005B6A5D" w:rsidRDefault="005B6A5D" w:rsidP="00D37ADB"/>
    <w:p w14:paraId="5224E480" w14:textId="6C5EE1A8" w:rsidR="005B6A5D" w:rsidRDefault="005B6A5D" w:rsidP="00D37ADB"/>
    <w:p w14:paraId="0F03DE19" w14:textId="1D4C96DF" w:rsidR="005B6A5D" w:rsidRDefault="005B6A5D" w:rsidP="005B6A5D">
      <w:pPr>
        <w:pStyle w:val="Paragraphedeliste"/>
        <w:numPr>
          <w:ilvl w:val="0"/>
          <w:numId w:val="10"/>
        </w:numPr>
      </w:pPr>
      <w:r w:rsidRPr="005B6A5D">
        <w:rPr>
          <w:b/>
          <w:bCs/>
        </w:rPr>
        <w:t>Etablir une relation mathématique</w:t>
      </w:r>
    </w:p>
    <w:p w14:paraId="4E8CBD05" w14:textId="213273DB" w:rsidR="00D37ADB" w:rsidRDefault="00D368AA" w:rsidP="005B6A5D">
      <w:pPr>
        <w:pStyle w:val="Paragraphedeliste"/>
        <w:numPr>
          <w:ilvl w:val="0"/>
          <w:numId w:val="14"/>
        </w:num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9E4F597" wp14:editId="7C84D083">
                <wp:simplePos x="0" y="0"/>
                <wp:positionH relativeFrom="margin">
                  <wp:posOffset>1010285</wp:posOffset>
                </wp:positionH>
                <wp:positionV relativeFrom="paragraph">
                  <wp:posOffset>273685</wp:posOffset>
                </wp:positionV>
                <wp:extent cx="4625340" cy="1901825"/>
                <wp:effectExtent l="0" t="0" r="0" b="22225"/>
                <wp:wrapNone/>
                <wp:docPr id="3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5340" cy="1901825"/>
                          <a:chOff x="1778" y="9346"/>
                          <a:chExt cx="7284" cy="2995"/>
                        </a:xfrm>
                      </wpg:grpSpPr>
                      <wps:wsp>
                        <wps:cNvPr id="39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2166" y="10852"/>
                            <a:ext cx="612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0" name="Group 4"/>
                        <wpg:cNvGrpSpPr>
                          <a:grpSpLocks/>
                        </wpg:cNvGrpSpPr>
                        <wpg:grpSpPr bwMode="auto">
                          <a:xfrm>
                            <a:off x="1778" y="9346"/>
                            <a:ext cx="7284" cy="2995"/>
                            <a:chOff x="1778" y="9346"/>
                            <a:chExt cx="7284" cy="2995"/>
                          </a:xfrm>
                        </wpg:grpSpPr>
                        <wps:wsp>
                          <wps:cNvPr id="41" name="AutoShap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03" y="10852"/>
                              <a:ext cx="63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AutoShap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55" y="10244"/>
                              <a:ext cx="0" cy="502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55" y="10986"/>
                              <a:ext cx="0" cy="502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4" y="10746"/>
                              <a:ext cx="856" cy="5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0B397F" w14:textId="77777777" w:rsidR="002C6703" w:rsidRPr="00491FF9" w:rsidRDefault="002C6703" w:rsidP="00F04FFE">
                                <w:pPr>
                                  <w:spacing w:line="120" w:lineRule="auto"/>
                                  <w:jc w:val="right"/>
                                  <w:rPr>
                                    <w:rFonts w:ascii="Arial" w:hAnsi="Arial" w:cs="Arial"/>
                                    <w:b/>
                                    <w:color w:val="0070C0"/>
                                    <w:sz w:val="20"/>
                                  </w:rPr>
                                </w:pPr>
                                <w:r w:rsidRPr="00491FF9">
                                  <w:rPr>
                                    <w:rFonts w:ascii="Arial" w:hAnsi="Arial" w:cs="Arial"/>
                                    <w:b/>
                                    <w:color w:val="0070C0"/>
                                    <w:sz w:val="20"/>
                                  </w:rPr>
                                  <w:sym w:font="Symbol" w:char="F0B7"/>
                                </w:r>
                              </w:p>
                              <w:p w14:paraId="37A99DB8" w14:textId="77777777" w:rsidR="002C6703" w:rsidRPr="00F04FFE" w:rsidRDefault="002C6703" w:rsidP="00F04FFE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</w:rPr>
                                </w:pPr>
                                <w:r w:rsidRPr="00F04FFE"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AutoShap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7" y="10746"/>
                              <a:ext cx="5" cy="2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sm" len="sm"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58" y="9346"/>
                              <a:ext cx="0" cy="2995"/>
                            </a:xfrm>
                            <a:prstGeom prst="straightConnector1">
                              <a:avLst/>
                            </a:prstGeom>
                            <a:noFill/>
                            <a:ln w="38100">
                              <a:solidFill>
                                <a:srgbClr val="703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8118" y="9399"/>
                              <a:ext cx="77" cy="599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8118" y="11707"/>
                              <a:ext cx="77" cy="599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AutoShap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2" y="10244"/>
                              <a:ext cx="77" cy="1209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AutoShape 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155" y="10138"/>
                              <a:ext cx="5079" cy="71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03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AutoShap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55" y="10852"/>
                              <a:ext cx="5079" cy="72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03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84" y="11617"/>
                              <a:ext cx="505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3" y="11264"/>
                              <a:ext cx="377" cy="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B9E354" w14:textId="77777777" w:rsidR="002C6703" w:rsidRPr="00F04FFE" w:rsidRDefault="002C6703" w:rsidP="00F04FFE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 w:rsidRPr="00F04FFE">
                                  <w:rPr>
                                    <w:color w:val="FFFFFF" w:themeColor="background1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56" y="10412"/>
                              <a:ext cx="377" cy="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52E982" w14:textId="77777777" w:rsidR="002C6703" w:rsidRPr="00F04FFE" w:rsidRDefault="002C6703" w:rsidP="00F04FFE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 w:rsidRPr="00F04FFE">
                                  <w:rPr>
                                    <w:color w:val="FFFFFF" w:themeColor="background1"/>
                                  </w:rPr>
                                  <w:sym w:font="Symbol" w:char="F071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Arc 19"/>
                          <wps:cNvSpPr>
                            <a:spLocks/>
                          </wps:cNvSpPr>
                          <wps:spPr bwMode="auto">
                            <a:xfrm rot="1414033">
                              <a:off x="5730" y="10549"/>
                              <a:ext cx="143" cy="269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9475"/>
                                <a:gd name="T2" fmla="*/ 20113 w 21600"/>
                                <a:gd name="T3" fmla="*/ 29475 h 29475"/>
                                <a:gd name="T4" fmla="*/ 0 w 21600"/>
                                <a:gd name="T5" fmla="*/ 21600 h 29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9475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cubicBezTo>
                                    <a:pt x="21600" y="24294"/>
                                    <a:pt x="21095" y="26965"/>
                                    <a:pt x="20113" y="29475"/>
                                  </a:cubicBezTo>
                                </a:path>
                                <a:path w="21600" h="29475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cubicBezTo>
                                    <a:pt x="21600" y="24294"/>
                                    <a:pt x="21095" y="26965"/>
                                    <a:pt x="20113" y="29475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AutoShap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4" y="10141"/>
                              <a:ext cx="14" cy="1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47" y="10494"/>
                              <a:ext cx="370" cy="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7562B6" w14:textId="77777777" w:rsidR="002C6703" w:rsidRPr="00F04FFE" w:rsidRDefault="002C6703" w:rsidP="00F04FFE">
                                <w:pPr>
                                  <w:rPr>
                                    <w:rFonts w:ascii="Freestyle Script" w:hAnsi="Freestyle Script"/>
                                    <w:color w:val="FFFFFF" w:themeColor="background1"/>
                                    <w:sz w:val="36"/>
                                  </w:rPr>
                                </w:pPr>
                                <w:r w:rsidRPr="00F04FFE">
                                  <w:rPr>
                                    <w:rFonts w:ascii="Freestyle Script" w:hAnsi="Freestyle Script"/>
                                    <w:color w:val="FFFFFF" w:themeColor="background1"/>
                                    <w:sz w:val="36"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8" y="10244"/>
                              <a:ext cx="1254" cy="8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C29CA5" w14:textId="77777777" w:rsidR="002C6703" w:rsidRPr="004D7E60" w:rsidRDefault="002C6703" w:rsidP="00F04FFE">
                                <w:pPr>
                                  <w:spacing w:line="240" w:lineRule="auto"/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4D7E60">
                                  <w:rPr>
                                    <w:sz w:val="18"/>
                                  </w:rPr>
                                  <w:t>faisceau laser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95" y="9476"/>
                              <a:ext cx="867" cy="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B5E32F" w14:textId="77777777" w:rsidR="002C6703" w:rsidRPr="004D7E60" w:rsidRDefault="002C6703" w:rsidP="00F04FFE">
                                <w:pPr>
                                  <w:rPr>
                                    <w:color w:val="7030A0"/>
                                    <w:sz w:val="18"/>
                                  </w:rPr>
                                </w:pPr>
                                <w:r w:rsidRPr="004D7E60">
                                  <w:rPr>
                                    <w:color w:val="7030A0"/>
                                    <w:sz w:val="18"/>
                                  </w:rPr>
                                  <w:t>écran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E4F597" id="Group 2" o:spid="_x0000_s1026" style="position:absolute;left:0;text-align:left;margin-left:79.55pt;margin-top:21.55pt;width:364.2pt;height:149.75pt;z-index:251661312;mso-position-horizontal-relative:margin" coordorigin="1778,9346" coordsize="7284,2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2166;top:10852;width:612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">
                  <v:stroke dashstyle="1 1"/>
                </v:shape>
                <v:group id="Group 4" o:spid="_x0000_s1028" style="position:absolute;left:1778;top:9346;width:7284;height:2995" coordorigin="1778,9346" coordsize="7284,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AutoShape 5" o:spid="_x0000_s1029" type="#_x0000_t32" style="position:absolute;left:2103;top:10852;width:6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" strokecolor="red">
                    <v:stroke endarrow="block"/>
                  </v:shape>
                  <v:shape id="AutoShape 6" o:spid="_x0000_s1030" type="#_x0000_t32" style="position:absolute;left:3155;top:10244;width:0;height:5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" strokeweight="2.25pt"/>
                  <v:shape id="AutoShape 7" o:spid="_x0000_s1031" type="#_x0000_t32" style="position:absolute;left:3155;top:10986;width:0;height:5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" strokeweight="2.2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32" type="#_x0000_t202" style="position:absolute;left:2484;top:10746;width:856;height: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  <v:textbox>
                      <w:txbxContent>
                        <w:p w14:paraId="460B397F" w14:textId="77777777" w:rsidR="002C6703" w:rsidRPr="00491FF9" w:rsidRDefault="002C6703" w:rsidP="00F04FFE">
                          <w:pPr>
                            <w:spacing w:line="120" w:lineRule="auto"/>
                            <w:jc w:val="right"/>
                            <w:rPr>
                              <w:rFonts w:ascii="Arial" w:hAnsi="Arial" w:cs="Arial"/>
                              <w:b/>
                              <w:color w:val="0070C0"/>
                              <w:sz w:val="20"/>
                            </w:rPr>
                          </w:pPr>
                          <w:r w:rsidRPr="00491FF9">
                            <w:rPr>
                              <w:rFonts w:ascii="Arial" w:hAnsi="Arial" w:cs="Arial"/>
                              <w:b/>
                              <w:color w:val="0070C0"/>
                              <w:sz w:val="20"/>
                            </w:rPr>
                            <w:sym w:font="Symbol" w:char="F0B7"/>
                          </w:r>
                        </w:p>
                        <w:p w14:paraId="37A99DB8" w14:textId="77777777" w:rsidR="002C6703" w:rsidRPr="00F04FFE" w:rsidRDefault="002C6703" w:rsidP="00F04FF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</w:pPr>
                          <w:r w:rsidRPr="00F04FFE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  <w:t>a</w:t>
                          </w:r>
                        </w:p>
                      </w:txbxContent>
                    </v:textbox>
                  </v:shape>
                  <v:shape id="AutoShape 9" o:spid="_x0000_s1033" type="#_x0000_t32" style="position:absolute;left:3007;top:10746;width:5;height:2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">
                    <v:stroke startarrow="classic" startarrowwidth="narrow" startarrowlength="short" endarrow="classic" endarrowwidth="narrow" endarrowlength="short"/>
                  </v:shape>
                  <v:shape id="AutoShape 10" o:spid="_x0000_s1034" type="#_x0000_t32" style="position:absolute;left:8258;top:9346;width:0;height:29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" strokecolor="#7030a0" strokeweight="3pt"/>
                  <v:roundrect id="AutoShape 11" o:spid="_x0000_s1035" style="position:absolute;left:8118;top:9399;width:77;height:59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" fillcolor="red" strokecolor="red"/>
                  <v:roundrect id="AutoShape 12" o:spid="_x0000_s1036" style="position:absolute;left:8118;top:11707;width:77;height:59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" fillcolor="red" strokecolor="red"/>
                  <v:roundrect id="AutoShape 13" o:spid="_x0000_s1037" style="position:absolute;left:8102;top:10244;width:77;height:120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" fillcolor="red" strokecolor="red"/>
                  <v:shape id="AutoShape 14" o:spid="_x0000_s1038" type="#_x0000_t32" style="position:absolute;left:3155;top:10138;width:5079;height:71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" strokecolor="#7030a0"/>
                  <v:shape id="AutoShape 15" o:spid="_x0000_s1039" type="#_x0000_t32" style="position:absolute;left:3155;top:10852;width:5079;height:7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" strokecolor="#7030a0"/>
                  <v:shape id="AutoShape 16" o:spid="_x0000_s1040" type="#_x0000_t32" style="position:absolute;left:3184;top:11617;width:50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">
                    <v:stroke dashstyle="dash" startarrow="open" endarrow="open"/>
                  </v:shape>
                  <v:shape id="Text Box 17" o:spid="_x0000_s1041" type="#_x0000_t202" style="position:absolute;left:5353;top:11264;width:377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  <v:textbox>
                      <w:txbxContent>
                        <w:p w14:paraId="09B9E354" w14:textId="77777777" w:rsidR="002C6703" w:rsidRPr="00F04FFE" w:rsidRDefault="002C6703" w:rsidP="00F04FFE">
                          <w:pPr>
                            <w:rPr>
                              <w:color w:val="FFFFFF" w:themeColor="background1"/>
                            </w:rPr>
                          </w:pPr>
                          <w:r w:rsidRPr="00F04FFE">
                            <w:rPr>
                              <w:color w:val="FFFFFF" w:themeColor="background1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18" o:spid="_x0000_s1042" type="#_x0000_t202" style="position:absolute;left:5856;top:10412;width:377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  <v:textbox>
                      <w:txbxContent>
                        <w:p w14:paraId="6E52E982" w14:textId="77777777" w:rsidR="002C6703" w:rsidRPr="00F04FFE" w:rsidRDefault="002C6703" w:rsidP="00F04FFE">
                          <w:pPr>
                            <w:rPr>
                              <w:color w:val="FFFFFF" w:themeColor="background1"/>
                            </w:rPr>
                          </w:pPr>
                          <w:r w:rsidRPr="00F04FFE">
                            <w:rPr>
                              <w:color w:val="FFFFFF" w:themeColor="background1"/>
                            </w:rPr>
                            <w:sym w:font="Symbol" w:char="F071"/>
                          </w:r>
                        </w:p>
                      </w:txbxContent>
                    </v:textbox>
                  </v:shape>
                  <v:shape id="Arc 19" o:spid="_x0000_s1043" style="position:absolute;left:5730;top:10549;width:143;height:269;rotation:1544501fd;visibility:visible;mso-wrap-style:square;v-text-anchor:top" coordsize="21600,29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" path="m-1,nfc11929,,21600,9670,21600,21600v,2694,-505,5365,-1487,7875em-1,nsc11929,,21600,9670,21600,21600v,2694,-505,5365,-1487,7875l,21600,-1,xe" filled="f" strokecolor="white [3212]">
                    <v:path arrowok="t" o:extrusionok="f" o:connecttype="custom" o:connectlocs="0,0;133,269;0,197" o:connectangles="0,0,0"/>
                  </v:shape>
                  <v:shape id="AutoShape 20" o:spid="_x0000_s1044" type="#_x0000_t32" style="position:absolute;left:8384;top:10141;width:14;height:1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">
                    <v:stroke startarrow="open" endarrow="open"/>
                  </v:shape>
                  <v:shape id="Text Box 21" o:spid="_x0000_s1045" type="#_x0000_t202" style="position:absolute;left:8447;top:10494;width:37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  <v:textbox>
                      <w:txbxContent>
                        <w:p w14:paraId="727562B6" w14:textId="77777777" w:rsidR="002C6703" w:rsidRPr="00F04FFE" w:rsidRDefault="002C6703" w:rsidP="00F04FFE">
                          <w:pPr>
                            <w:rPr>
                              <w:rFonts w:ascii="Freestyle Script" w:hAnsi="Freestyle Script"/>
                              <w:color w:val="FFFFFF" w:themeColor="background1"/>
                              <w:sz w:val="36"/>
                            </w:rPr>
                          </w:pPr>
                          <w:r w:rsidRPr="00F04FFE">
                            <w:rPr>
                              <w:rFonts w:ascii="Freestyle Script" w:hAnsi="Freestyle Script"/>
                              <w:color w:val="FFFFFF" w:themeColor="background1"/>
                              <w:sz w:val="36"/>
                            </w:rPr>
                            <w:t>l</w:t>
                          </w:r>
                        </w:p>
                      </w:txbxContent>
                    </v:textbox>
                  </v:shape>
                  <v:shape id="Text Box 22" o:spid="_x0000_s1046" type="#_x0000_t202" style="position:absolute;left:1778;top:10244;width:1254;height: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  <v:textbox>
                      <w:txbxContent>
                        <w:p w14:paraId="15C29CA5" w14:textId="77777777" w:rsidR="002C6703" w:rsidRPr="004D7E60" w:rsidRDefault="002C6703" w:rsidP="00F04FFE">
                          <w:pPr>
                            <w:spacing w:line="240" w:lineRule="auto"/>
                            <w:jc w:val="center"/>
                            <w:rPr>
                              <w:sz w:val="18"/>
                            </w:rPr>
                          </w:pPr>
                          <w:r w:rsidRPr="004D7E60">
                            <w:rPr>
                              <w:sz w:val="18"/>
                            </w:rPr>
                            <w:t>faisceau laser</w:t>
                          </w:r>
                        </w:p>
                      </w:txbxContent>
                    </v:textbox>
                  </v:shape>
                  <v:shape id="Text Box 23" o:spid="_x0000_s1047" type="#_x0000_t202" style="position:absolute;left:8195;top:9476;width:867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  <v:textbox>
                      <w:txbxContent>
                        <w:p w14:paraId="30B5E32F" w14:textId="77777777" w:rsidR="002C6703" w:rsidRPr="004D7E60" w:rsidRDefault="002C6703" w:rsidP="00F04FFE">
                          <w:pPr>
                            <w:rPr>
                              <w:color w:val="7030A0"/>
                              <w:sz w:val="18"/>
                            </w:rPr>
                          </w:pPr>
                          <w:r w:rsidRPr="004D7E60">
                            <w:rPr>
                              <w:color w:val="7030A0"/>
                              <w:sz w:val="18"/>
                            </w:rPr>
                            <w:t>écran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F04FFE">
        <w:t xml:space="preserve">Placer </w:t>
      </w:r>
      <w:r>
        <w:t xml:space="preserve">sur </w:t>
      </w:r>
      <w:r w:rsidR="00D37ADB">
        <w:t xml:space="preserve">le schéma </w:t>
      </w:r>
      <w:r w:rsidR="00F04FFE">
        <w:t xml:space="preserve">a (dimension de l’objet) , D distance entre l’objet et l’écran, </w:t>
      </w:r>
      <w:proofErr w:type="spellStart"/>
      <w:r w:rsidR="004B3795" w:rsidRPr="004B3795">
        <w:t>L</w:t>
      </w:r>
      <w:proofErr w:type="spellEnd"/>
      <w:r w:rsidR="00F04FFE">
        <w:t xml:space="preserve"> largueur de la tache centrale et </w:t>
      </w:r>
      <w:r w:rsidR="00F04FFE">
        <w:sym w:font="Symbol" w:char="F071"/>
      </w:r>
      <w:r w:rsidR="00F04FFE">
        <w:t xml:space="preserve"> ouverture angulaire</w:t>
      </w:r>
    </w:p>
    <w:p w14:paraId="68CFD81A" w14:textId="1F4B2761" w:rsidR="0081466A" w:rsidRDefault="0081466A" w:rsidP="0096737F"/>
    <w:p w14:paraId="08A23A5C" w14:textId="77777777" w:rsidR="00F04FFE" w:rsidRDefault="00F04FFE" w:rsidP="0096737F"/>
    <w:p w14:paraId="52A597E3" w14:textId="77777777" w:rsidR="00F04FFE" w:rsidRDefault="00F04FFE" w:rsidP="0096737F"/>
    <w:p w14:paraId="35C0CFB5" w14:textId="77777777" w:rsidR="00F04FFE" w:rsidRDefault="00F04FFE" w:rsidP="0096737F"/>
    <w:p w14:paraId="40ED3057" w14:textId="77777777" w:rsidR="00F04FFE" w:rsidRDefault="00F04FFE" w:rsidP="0096737F"/>
    <w:p w14:paraId="66644E6C" w14:textId="77777777" w:rsidR="00F04FFE" w:rsidRDefault="00F04FFE" w:rsidP="0096737F"/>
    <w:p w14:paraId="312176C1" w14:textId="77777777" w:rsidR="00F04FFE" w:rsidRDefault="00F04FFE" w:rsidP="0096737F"/>
    <w:p w14:paraId="6BD584B4" w14:textId="77777777" w:rsidR="00F04FFE" w:rsidRDefault="00F04FFE" w:rsidP="0096737F"/>
    <w:p w14:paraId="7950EF3D" w14:textId="77777777" w:rsidR="00F04FFE" w:rsidRDefault="00F04FFE" w:rsidP="0096737F"/>
    <w:p w14:paraId="51265EB0" w14:textId="77777777" w:rsidR="005B6A5D" w:rsidRDefault="003579B4" w:rsidP="00D368AA">
      <w:pPr>
        <w:pStyle w:val="Paragraphedeliste"/>
        <w:numPr>
          <w:ilvl w:val="0"/>
          <w:numId w:val="14"/>
        </w:numPr>
        <w:jc w:val="both"/>
      </w:pPr>
      <w:r>
        <w:t xml:space="preserve">A partir du schéma précédant </w:t>
      </w:r>
      <w:r w:rsidR="005B6A5D">
        <w:t>établir la relation trigonométrique entre l</w:t>
      </w:r>
      <w:r>
        <w:t>’ouverture</w:t>
      </w:r>
      <w:r w:rsidR="005B6A5D">
        <w:t xml:space="preserve"> angulaire </w:t>
      </w:r>
      <w:r w:rsidR="005B6A5D">
        <w:sym w:font="Symbol" w:char="F071"/>
      </w:r>
      <w:r>
        <w:t xml:space="preserve">, </w:t>
      </w:r>
      <w:r w:rsidR="005B6A5D">
        <w:t>D et L.</w:t>
      </w:r>
    </w:p>
    <w:p w14:paraId="0C404AC3" w14:textId="73930574" w:rsidR="00F04FFE" w:rsidRDefault="005B6A5D" w:rsidP="005B6A5D">
      <w:pPr>
        <w:jc w:val="both"/>
      </w:pPr>
      <w:r>
        <w:t xml:space="preserve">Puis </w:t>
      </w:r>
      <w:r w:rsidR="00D368AA">
        <w:t>en utilisant la définition de l’ouverture angulaire, trouver</w:t>
      </w:r>
      <w:r w:rsidR="003579B4">
        <w:t xml:space="preserve"> la relation entre la largeur de la t</w:t>
      </w:r>
      <w:r w:rsidR="00506A5F">
        <w:t>ache</w:t>
      </w:r>
      <w:r w:rsidR="003579B4">
        <w:t xml:space="preserve"> centrale de la figure de diffraction observée et la dimension de l’objet diffractant.</w:t>
      </w:r>
    </w:p>
    <w:p w14:paraId="0ABE736E" w14:textId="6C61ED87" w:rsidR="005B6A5D" w:rsidRDefault="005B6A5D" w:rsidP="005B6A5D">
      <w:pPr>
        <w:jc w:val="both"/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60215AFE" wp14:editId="03E24796">
            <wp:simplePos x="0" y="0"/>
            <wp:positionH relativeFrom="margin">
              <wp:align>left</wp:align>
            </wp:positionH>
            <wp:positionV relativeFrom="paragraph">
              <wp:posOffset>149225</wp:posOffset>
            </wp:positionV>
            <wp:extent cx="322580" cy="323850"/>
            <wp:effectExtent l="0" t="0" r="1270" b="0"/>
            <wp:wrapSquare wrapText="bothSides"/>
            <wp:docPr id="71" name="Image 71" descr="Icône De information, inform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 descr="Icône De information, informer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1A07D3" w14:textId="2F53BAE1" w:rsidR="005B6A5D" w:rsidRDefault="005B6A5D" w:rsidP="005B6A5D">
      <w:r>
        <w:t xml:space="preserve">Dans le cas d’un angle inférieur à 15° (0,1 rad) :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tan</m:t>
            </m:r>
          </m:fName>
          <m:e>
            <m:r>
              <w:rPr>
                <w:rFonts w:ascii="Cambria Math" w:hAnsi="Cambria Math"/>
              </w:rPr>
              <m:t>θ≈θ</m:t>
            </m:r>
          </m:e>
        </m:func>
      </m:oMath>
    </w:p>
    <w:p w14:paraId="1980CDCB" w14:textId="05AFAC18" w:rsidR="00785A53" w:rsidRDefault="00785A53" w:rsidP="0096737F"/>
    <w:p w14:paraId="7D63AC00" w14:textId="21D8BFB6" w:rsidR="00785A53" w:rsidRDefault="00785A53" w:rsidP="0096737F"/>
    <w:p w14:paraId="73CA723C" w14:textId="4B4666A0" w:rsidR="00D44BEE" w:rsidRDefault="00D44BEE" w:rsidP="0096737F"/>
    <w:p w14:paraId="388D59EA" w14:textId="6CCB8A65" w:rsidR="00D44BEE" w:rsidRDefault="00D44BEE" w:rsidP="0096737F"/>
    <w:p w14:paraId="21BF3210" w14:textId="77777777" w:rsidR="006101D3" w:rsidRDefault="006101D3" w:rsidP="0096737F"/>
    <w:p w14:paraId="1C2CF1F7" w14:textId="050EE12F" w:rsidR="008E24E3" w:rsidRPr="00D368AA" w:rsidRDefault="00D368AA" w:rsidP="00D368AA">
      <w:pPr>
        <w:pStyle w:val="Paragraphedeliste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 xml:space="preserve">Décrire votre démarche </w:t>
      </w:r>
      <w:r w:rsidR="008E24E3" w:rsidRPr="00D368AA">
        <w:rPr>
          <w:b/>
          <w:bCs/>
        </w:rPr>
        <w:t>expérimental</w:t>
      </w:r>
      <w:r>
        <w:rPr>
          <w:b/>
          <w:bCs/>
        </w:rPr>
        <w:t xml:space="preserve">e </w:t>
      </w:r>
      <w:r w:rsidR="008E24E3" w:rsidRPr="00D368AA">
        <w:rPr>
          <w:b/>
          <w:bCs/>
        </w:rPr>
        <w:t xml:space="preserve"> </w:t>
      </w:r>
    </w:p>
    <w:p w14:paraId="034B561E" w14:textId="77777777" w:rsidR="008807EB" w:rsidRDefault="008807EB" w:rsidP="008807EB">
      <w:pPr>
        <w:jc w:val="both"/>
      </w:pPr>
    </w:p>
    <w:p w14:paraId="7C337803" w14:textId="4D7235FA" w:rsidR="008807EB" w:rsidRDefault="008807EB" w:rsidP="008807EB">
      <w:pPr>
        <w:jc w:val="both"/>
      </w:pPr>
    </w:p>
    <w:p w14:paraId="24F0330D" w14:textId="77777777" w:rsidR="005A49CA" w:rsidRDefault="005A49CA" w:rsidP="005A49CA">
      <w:pPr>
        <w:jc w:val="both"/>
      </w:pPr>
    </w:p>
    <w:p w14:paraId="5D90175B" w14:textId="0E402043" w:rsidR="008807EB" w:rsidRDefault="008807EB" w:rsidP="008807EB">
      <w:pPr>
        <w:jc w:val="both"/>
      </w:pPr>
    </w:p>
    <w:p w14:paraId="4D2268C1" w14:textId="6F7CD133" w:rsidR="00D368AA" w:rsidRDefault="00D368AA" w:rsidP="005A49CA">
      <w:pPr>
        <w:spacing w:after="160"/>
        <w:jc w:val="both"/>
      </w:pPr>
    </w:p>
    <w:p w14:paraId="227273D6" w14:textId="77777777" w:rsidR="00D368AA" w:rsidRDefault="00D368AA" w:rsidP="008807EB">
      <w:pPr>
        <w:jc w:val="both"/>
      </w:pPr>
    </w:p>
    <w:p w14:paraId="3C29D27D" w14:textId="77777777" w:rsidR="00D368AA" w:rsidRDefault="00D368AA" w:rsidP="008807EB">
      <w:pPr>
        <w:jc w:val="both"/>
      </w:pPr>
    </w:p>
    <w:p w14:paraId="7BDCF02C" w14:textId="2A3A9E48" w:rsidR="008807EB" w:rsidRDefault="008807EB" w:rsidP="008807EB">
      <w:pPr>
        <w:jc w:val="both"/>
      </w:pPr>
    </w:p>
    <w:p w14:paraId="2E338112" w14:textId="77777777" w:rsidR="00A41490" w:rsidRDefault="00A41490" w:rsidP="00A41490">
      <w:pPr>
        <w:spacing w:after="240"/>
        <w:jc w:val="both"/>
      </w:pPr>
    </w:p>
    <w:tbl>
      <w:tblPr>
        <w:tblStyle w:val="Grilledutableau"/>
        <w:tblW w:w="10601" w:type="dxa"/>
        <w:tblLook w:val="04A0" w:firstRow="1" w:lastRow="0" w:firstColumn="1" w:lastColumn="0" w:noHBand="0" w:noVBand="1"/>
      </w:tblPr>
      <w:tblGrid>
        <w:gridCol w:w="1020"/>
        <w:gridCol w:w="8561"/>
        <w:gridCol w:w="1020"/>
      </w:tblGrid>
      <w:tr w:rsidR="00A41490" w:rsidRPr="00A41490" w14:paraId="065C2C24" w14:textId="77777777" w:rsidTr="00A41490">
        <w:trPr>
          <w:trHeight w:val="34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DDDD"/>
            <w:vAlign w:val="center"/>
            <w:hideMark/>
          </w:tcPr>
          <w:p w14:paraId="76C21732" w14:textId="00E55906" w:rsidR="00A41490" w:rsidRPr="00A41490" w:rsidRDefault="00A41490" w:rsidP="00A41490">
            <w:pPr>
              <w:spacing w:line="276" w:lineRule="auto"/>
              <w:jc w:val="both"/>
              <w:rPr>
                <w:b/>
                <w:bCs/>
              </w:rPr>
            </w:pPr>
            <w:r w:rsidRPr="00A41490">
              <w:rPr>
                <w:noProof/>
              </w:rPr>
              <w:drawing>
                <wp:inline distT="0" distB="0" distL="0" distR="0" wp14:anchorId="17000DD8" wp14:editId="7FAF3DDE">
                  <wp:extent cx="466725" cy="466725"/>
                  <wp:effectExtent l="0" t="0" r="0" b="9525"/>
                  <wp:docPr id="79" name="Image 79" descr="Icône doigt pointeur, 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 descr="Icône doigt pointeur, 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DDDD"/>
            <w:vAlign w:val="center"/>
            <w:hideMark/>
          </w:tcPr>
          <w:p w14:paraId="0F00CCA2" w14:textId="77777777" w:rsidR="00A41490" w:rsidRPr="00A41490" w:rsidRDefault="00A41490" w:rsidP="00A41490">
            <w:pPr>
              <w:spacing w:line="276" w:lineRule="auto"/>
              <w:jc w:val="both"/>
              <w:rPr>
                <w:b/>
                <w:bCs/>
              </w:rPr>
            </w:pPr>
            <w:r w:rsidRPr="00A41490">
              <w:rPr>
                <w:b/>
                <w:bCs/>
              </w:rPr>
              <w:t>Appel n°1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DDDD"/>
            <w:vAlign w:val="center"/>
            <w:hideMark/>
          </w:tcPr>
          <w:p w14:paraId="2CB712E2" w14:textId="14E9992D" w:rsidR="00A41490" w:rsidRPr="00A41490" w:rsidRDefault="00A41490" w:rsidP="00A41490">
            <w:pPr>
              <w:spacing w:line="276" w:lineRule="auto"/>
              <w:jc w:val="both"/>
              <w:rPr>
                <w:b/>
                <w:bCs/>
              </w:rPr>
            </w:pPr>
            <w:r w:rsidRPr="00A41490">
              <w:rPr>
                <w:noProof/>
              </w:rPr>
              <w:drawing>
                <wp:inline distT="0" distB="0" distL="0" distR="0" wp14:anchorId="781FCB2B" wp14:editId="15706BF0">
                  <wp:extent cx="466725" cy="466725"/>
                  <wp:effectExtent l="0" t="0" r="0" b="9525"/>
                  <wp:docPr id="78" name="Image 78" descr="Icône doigt pointeur, 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3" descr="Icône doigt pointeur, 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1490" w:rsidRPr="00A41490" w14:paraId="35F94B26" w14:textId="77777777" w:rsidTr="00A41490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11DC" w14:textId="77777777" w:rsidR="00A41490" w:rsidRPr="00A41490" w:rsidRDefault="00A41490" w:rsidP="00A41490">
            <w:pPr>
              <w:spacing w:line="276" w:lineRule="auto"/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E1E9" w14:textId="77777777" w:rsidR="00A41490" w:rsidRPr="00A41490" w:rsidRDefault="00A41490" w:rsidP="00A41490">
            <w:pPr>
              <w:spacing w:line="276" w:lineRule="auto"/>
              <w:jc w:val="both"/>
            </w:pPr>
            <w:r w:rsidRPr="00A41490">
              <w:t>Appeler le professeur pour lui présenter la démarche expérimentale ou en cas de difficulté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A24D" w14:textId="77777777" w:rsidR="00A41490" w:rsidRPr="00A41490" w:rsidRDefault="00A41490" w:rsidP="00A41490">
            <w:pPr>
              <w:spacing w:line="276" w:lineRule="auto"/>
              <w:jc w:val="both"/>
              <w:rPr>
                <w:rFonts w:eastAsiaTheme="minorHAnsi"/>
                <w:b/>
                <w:bCs/>
              </w:rPr>
            </w:pPr>
          </w:p>
        </w:tc>
      </w:tr>
    </w:tbl>
    <w:p w14:paraId="09D52FE0" w14:textId="223F7483" w:rsidR="00785A53" w:rsidRPr="00493D74" w:rsidRDefault="005A49CA" w:rsidP="00493D74">
      <w:pPr>
        <w:pStyle w:val="Paragraphedeliste"/>
        <w:numPr>
          <w:ilvl w:val="0"/>
          <w:numId w:val="10"/>
        </w:numPr>
        <w:rPr>
          <w:b/>
          <w:bCs/>
        </w:rPr>
      </w:pPr>
      <w:r w:rsidRPr="00493D74">
        <w:rPr>
          <w:b/>
          <w:bCs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EF327C4" wp14:editId="4350BF76">
            <wp:simplePos x="0" y="0"/>
            <wp:positionH relativeFrom="column">
              <wp:posOffset>5575300</wp:posOffset>
            </wp:positionH>
            <wp:positionV relativeFrom="paragraph">
              <wp:posOffset>-43815</wp:posOffset>
            </wp:positionV>
            <wp:extent cx="638486" cy="648000"/>
            <wp:effectExtent l="0" t="0" r="9525" b="0"/>
            <wp:wrapNone/>
            <wp:docPr id="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86" cy="6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5AB" w:rsidRPr="005A49CA">
        <w:rPr>
          <w:b/>
          <w:bCs/>
        </w:rPr>
        <w:t xml:space="preserve">Réaliser </w:t>
      </w:r>
    </w:p>
    <w:p w14:paraId="529A6470" w14:textId="4AEDA005" w:rsidR="00785A53" w:rsidRDefault="006D15AB" w:rsidP="0096737F">
      <w:r>
        <w:t>Réaliser l’expérience de diffraction en respectant les consignes de sécurité du doc</w:t>
      </w:r>
      <w:r w:rsidR="005A49CA">
        <w:t xml:space="preserve">ument </w:t>
      </w:r>
      <w:r>
        <w:t>4</w:t>
      </w:r>
    </w:p>
    <w:p w14:paraId="080C0225" w14:textId="77777777" w:rsidR="00785A53" w:rsidRDefault="00785A53" w:rsidP="0096737F"/>
    <w:tbl>
      <w:tblPr>
        <w:tblW w:w="105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474"/>
        <w:gridCol w:w="1474"/>
        <w:gridCol w:w="1474"/>
        <w:gridCol w:w="1474"/>
        <w:gridCol w:w="1475"/>
        <w:gridCol w:w="1475"/>
      </w:tblGrid>
      <w:tr w:rsidR="00EF2261" w14:paraId="7877AA47" w14:textId="77777777" w:rsidTr="00A41490">
        <w:tc>
          <w:tcPr>
            <w:tcW w:w="1701" w:type="dxa"/>
            <w:shd w:val="clear" w:color="auto" w:fill="8FDDDD"/>
          </w:tcPr>
          <w:p w14:paraId="5295E4EC" w14:textId="77777777" w:rsidR="00EF2261" w:rsidRDefault="00EF2261" w:rsidP="00A13D2B">
            <w:pPr>
              <w:spacing w:line="360" w:lineRule="auto"/>
              <w:jc w:val="center"/>
            </w:pPr>
            <w:r>
              <w:rPr>
                <w:b/>
                <w:i/>
              </w:rPr>
              <w:t xml:space="preserve">a </w:t>
            </w:r>
            <w:r>
              <w:t>(</w:t>
            </w:r>
            <w:r>
              <w:sym w:font="Symbol" w:char="F06D"/>
            </w:r>
            <w:r>
              <w:t>m)</w:t>
            </w:r>
          </w:p>
        </w:tc>
        <w:tc>
          <w:tcPr>
            <w:tcW w:w="1474" w:type="dxa"/>
            <w:shd w:val="clear" w:color="auto" w:fill="8FDDDD"/>
          </w:tcPr>
          <w:p w14:paraId="5B7C13AA" w14:textId="77777777" w:rsidR="00EF2261" w:rsidRDefault="00EF2261" w:rsidP="000D22BD">
            <w:pPr>
              <w:jc w:val="center"/>
            </w:pPr>
          </w:p>
        </w:tc>
        <w:tc>
          <w:tcPr>
            <w:tcW w:w="1474" w:type="dxa"/>
            <w:shd w:val="clear" w:color="auto" w:fill="8FDDDD"/>
          </w:tcPr>
          <w:p w14:paraId="420B4A1B" w14:textId="77777777" w:rsidR="00EF2261" w:rsidRDefault="00EF2261" w:rsidP="000D22BD">
            <w:pPr>
              <w:jc w:val="center"/>
            </w:pPr>
          </w:p>
        </w:tc>
        <w:tc>
          <w:tcPr>
            <w:tcW w:w="1474" w:type="dxa"/>
            <w:shd w:val="clear" w:color="auto" w:fill="8FDDDD"/>
          </w:tcPr>
          <w:p w14:paraId="4626D67C" w14:textId="77777777" w:rsidR="00EF2261" w:rsidRDefault="00EF2261" w:rsidP="000D22BD">
            <w:pPr>
              <w:jc w:val="center"/>
            </w:pPr>
          </w:p>
        </w:tc>
        <w:tc>
          <w:tcPr>
            <w:tcW w:w="1474" w:type="dxa"/>
            <w:shd w:val="clear" w:color="auto" w:fill="8FDDDD"/>
          </w:tcPr>
          <w:p w14:paraId="5AFF235E" w14:textId="77777777" w:rsidR="00EF2261" w:rsidRDefault="00EF2261" w:rsidP="000D22BD">
            <w:pPr>
              <w:jc w:val="center"/>
            </w:pPr>
          </w:p>
        </w:tc>
        <w:tc>
          <w:tcPr>
            <w:tcW w:w="1475" w:type="dxa"/>
            <w:shd w:val="clear" w:color="auto" w:fill="8FDDDD"/>
          </w:tcPr>
          <w:p w14:paraId="08FCC291" w14:textId="77777777" w:rsidR="00EF2261" w:rsidRDefault="00EF2261" w:rsidP="000D22BD">
            <w:pPr>
              <w:jc w:val="center"/>
            </w:pPr>
          </w:p>
        </w:tc>
        <w:tc>
          <w:tcPr>
            <w:tcW w:w="1475" w:type="dxa"/>
            <w:shd w:val="clear" w:color="auto" w:fill="8FDDDD"/>
          </w:tcPr>
          <w:p w14:paraId="63C0D9FD" w14:textId="77777777" w:rsidR="00EF2261" w:rsidRDefault="00EF2261" w:rsidP="000D22BD">
            <w:pPr>
              <w:jc w:val="center"/>
            </w:pPr>
          </w:p>
        </w:tc>
      </w:tr>
      <w:tr w:rsidR="00EF2261" w14:paraId="39D0C1D0" w14:textId="77777777" w:rsidTr="00A41490">
        <w:tc>
          <w:tcPr>
            <w:tcW w:w="1701" w:type="dxa"/>
            <w:shd w:val="clear" w:color="auto" w:fill="8FDDDD"/>
          </w:tcPr>
          <w:p w14:paraId="21CC7129" w14:textId="77777777" w:rsidR="00EF2261" w:rsidRPr="004B3795" w:rsidRDefault="004B3795" w:rsidP="00A13D2B">
            <w:pPr>
              <w:spacing w:line="360" w:lineRule="auto"/>
              <w:jc w:val="center"/>
              <w:rPr>
                <w:i/>
              </w:rPr>
            </w:pPr>
            <w:r w:rsidRPr="004B3795">
              <w:rPr>
                <w:rFonts w:cs="Lao UI"/>
                <w:sz w:val="28"/>
              </w:rPr>
              <w:t>L</w:t>
            </w:r>
          </w:p>
        </w:tc>
        <w:tc>
          <w:tcPr>
            <w:tcW w:w="1474" w:type="dxa"/>
          </w:tcPr>
          <w:p w14:paraId="3B1E060A" w14:textId="77777777" w:rsidR="00EF2261" w:rsidRDefault="00EF2261" w:rsidP="000D22BD">
            <w:pPr>
              <w:jc w:val="center"/>
            </w:pPr>
          </w:p>
        </w:tc>
        <w:tc>
          <w:tcPr>
            <w:tcW w:w="1474" w:type="dxa"/>
          </w:tcPr>
          <w:p w14:paraId="09DA86CD" w14:textId="77777777" w:rsidR="00EF2261" w:rsidRDefault="00EF2261" w:rsidP="000D22BD">
            <w:pPr>
              <w:jc w:val="center"/>
            </w:pPr>
          </w:p>
        </w:tc>
        <w:tc>
          <w:tcPr>
            <w:tcW w:w="1474" w:type="dxa"/>
          </w:tcPr>
          <w:p w14:paraId="1F721FCC" w14:textId="77777777" w:rsidR="00EF2261" w:rsidRDefault="00EF2261" w:rsidP="000D22BD">
            <w:pPr>
              <w:jc w:val="center"/>
            </w:pPr>
          </w:p>
        </w:tc>
        <w:tc>
          <w:tcPr>
            <w:tcW w:w="1474" w:type="dxa"/>
          </w:tcPr>
          <w:p w14:paraId="783A86DC" w14:textId="77777777" w:rsidR="00EF2261" w:rsidRDefault="00EF2261" w:rsidP="000D22BD">
            <w:pPr>
              <w:jc w:val="center"/>
            </w:pPr>
          </w:p>
        </w:tc>
        <w:tc>
          <w:tcPr>
            <w:tcW w:w="1475" w:type="dxa"/>
          </w:tcPr>
          <w:p w14:paraId="78549723" w14:textId="77777777" w:rsidR="00EF2261" w:rsidRDefault="00EF2261" w:rsidP="000D22BD">
            <w:pPr>
              <w:jc w:val="center"/>
            </w:pPr>
          </w:p>
        </w:tc>
        <w:tc>
          <w:tcPr>
            <w:tcW w:w="1475" w:type="dxa"/>
          </w:tcPr>
          <w:p w14:paraId="6037053C" w14:textId="77777777" w:rsidR="00EF2261" w:rsidRDefault="00EF2261" w:rsidP="000D22BD">
            <w:pPr>
              <w:jc w:val="center"/>
            </w:pPr>
          </w:p>
        </w:tc>
      </w:tr>
    </w:tbl>
    <w:p w14:paraId="18A81B70" w14:textId="61193704" w:rsidR="001E3912" w:rsidRDefault="001E3912" w:rsidP="0096737F"/>
    <w:p w14:paraId="0431471F" w14:textId="17171ABC" w:rsidR="0081466A" w:rsidRPr="005A49CA" w:rsidRDefault="005A49CA" w:rsidP="00390127">
      <w:pPr>
        <w:pStyle w:val="Paragraphedeliste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Exploitation des résultats expérimentaux</w:t>
      </w:r>
    </w:p>
    <w:p w14:paraId="718222E9" w14:textId="3F462E76" w:rsidR="0081466A" w:rsidRDefault="005A49CA" w:rsidP="00390127">
      <w:pPr>
        <w:pStyle w:val="Paragraphedeliste"/>
        <w:numPr>
          <w:ilvl w:val="0"/>
          <w:numId w:val="15"/>
        </w:numPr>
        <w:spacing w:line="360" w:lineRule="auto"/>
        <w:ind w:left="360"/>
        <w:jc w:val="both"/>
      </w:pPr>
      <w:r>
        <w:t xml:space="preserve">Proposer une </w:t>
      </w:r>
      <w:r w:rsidR="00D22074">
        <w:t xml:space="preserve">analyse graphique des résultats expérimentaux </w:t>
      </w:r>
      <w:r>
        <w:t>qui permette de déterminer la grandeur recherchée.</w:t>
      </w:r>
    </w:p>
    <w:p w14:paraId="2761988C" w14:textId="77777777" w:rsidR="00D22074" w:rsidRDefault="00D22074" w:rsidP="0096737F"/>
    <w:p w14:paraId="662603EE" w14:textId="02713006" w:rsidR="00D22074" w:rsidRDefault="00D22074" w:rsidP="0096737F"/>
    <w:p w14:paraId="4B4C10C6" w14:textId="77777777" w:rsidR="005A49CA" w:rsidRDefault="005A49CA" w:rsidP="0096737F"/>
    <w:tbl>
      <w:tblPr>
        <w:tblStyle w:val="Grilledutableau"/>
        <w:tblW w:w="10601" w:type="dxa"/>
        <w:tblLook w:val="04A0" w:firstRow="1" w:lastRow="0" w:firstColumn="1" w:lastColumn="0" w:noHBand="0" w:noVBand="1"/>
      </w:tblPr>
      <w:tblGrid>
        <w:gridCol w:w="1020"/>
        <w:gridCol w:w="8561"/>
        <w:gridCol w:w="1020"/>
      </w:tblGrid>
      <w:tr w:rsidR="00A41490" w:rsidRPr="00A41490" w14:paraId="48E9D93C" w14:textId="77777777" w:rsidTr="00A41490">
        <w:trPr>
          <w:trHeight w:val="340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DDDD"/>
            <w:vAlign w:val="center"/>
            <w:hideMark/>
          </w:tcPr>
          <w:p w14:paraId="5F388EDA" w14:textId="77131C8D" w:rsidR="00A41490" w:rsidRPr="00A41490" w:rsidRDefault="00A41490" w:rsidP="00A41490">
            <w:pPr>
              <w:spacing w:line="276" w:lineRule="auto"/>
              <w:rPr>
                <w:b/>
                <w:bCs/>
              </w:rPr>
            </w:pPr>
            <w:r w:rsidRPr="00A41490">
              <w:rPr>
                <w:noProof/>
              </w:rPr>
              <w:drawing>
                <wp:inline distT="0" distB="0" distL="0" distR="0" wp14:anchorId="71BCAA4C" wp14:editId="4A493F6D">
                  <wp:extent cx="466725" cy="466725"/>
                  <wp:effectExtent l="0" t="0" r="0" b="9525"/>
                  <wp:docPr id="75" name="Image 75" descr="Icône doigt pointeur, 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9" descr="Icône doigt pointeur, 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DDDD"/>
            <w:vAlign w:val="center"/>
            <w:hideMark/>
          </w:tcPr>
          <w:p w14:paraId="17CD3590" w14:textId="77777777" w:rsidR="00A41490" w:rsidRPr="00A41490" w:rsidRDefault="00A41490" w:rsidP="00A41490">
            <w:pPr>
              <w:spacing w:line="276" w:lineRule="auto"/>
              <w:rPr>
                <w:b/>
                <w:bCs/>
              </w:rPr>
            </w:pPr>
            <w:r w:rsidRPr="00A41490">
              <w:rPr>
                <w:b/>
                <w:bCs/>
              </w:rPr>
              <w:t>Appel n°2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DDDD"/>
            <w:vAlign w:val="center"/>
            <w:hideMark/>
          </w:tcPr>
          <w:p w14:paraId="368C8C29" w14:textId="34DD0059" w:rsidR="00A41490" w:rsidRPr="00A41490" w:rsidRDefault="00A41490" w:rsidP="00A41490">
            <w:pPr>
              <w:spacing w:line="276" w:lineRule="auto"/>
              <w:rPr>
                <w:b/>
                <w:bCs/>
              </w:rPr>
            </w:pPr>
            <w:r w:rsidRPr="00A41490">
              <w:rPr>
                <w:noProof/>
              </w:rPr>
              <w:drawing>
                <wp:inline distT="0" distB="0" distL="0" distR="0" wp14:anchorId="6DDE2CDA" wp14:editId="0440612F">
                  <wp:extent cx="466725" cy="466725"/>
                  <wp:effectExtent l="0" t="0" r="0" b="9525"/>
                  <wp:docPr id="74" name="Image 74" descr="Icône doigt pointeur, 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0" descr="Icône doigt pointeur, 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1490" w:rsidRPr="00A41490" w14:paraId="0F30B2CE" w14:textId="77777777" w:rsidTr="00A41490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B28E" w14:textId="77777777" w:rsidR="00A41490" w:rsidRPr="00A41490" w:rsidRDefault="00A41490" w:rsidP="00A41490">
            <w:pPr>
              <w:spacing w:line="276" w:lineRule="auto"/>
              <w:rPr>
                <w:rFonts w:eastAsiaTheme="minorHAnsi"/>
                <w:b/>
                <w:bCs/>
              </w:rPr>
            </w:pP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D0AB" w14:textId="77777777" w:rsidR="00A41490" w:rsidRPr="00A41490" w:rsidRDefault="00A41490" w:rsidP="00A41490">
            <w:pPr>
              <w:spacing w:line="276" w:lineRule="auto"/>
            </w:pPr>
            <w:r w:rsidRPr="00A41490">
              <w:t>Appeler le professeur pour valider la proposition ou en cas de difficulté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1D37" w14:textId="77777777" w:rsidR="00A41490" w:rsidRPr="00A41490" w:rsidRDefault="00A41490" w:rsidP="00A41490">
            <w:pPr>
              <w:spacing w:line="276" w:lineRule="auto"/>
              <w:rPr>
                <w:rFonts w:eastAsiaTheme="minorHAnsi"/>
                <w:b/>
                <w:bCs/>
              </w:rPr>
            </w:pPr>
          </w:p>
        </w:tc>
      </w:tr>
    </w:tbl>
    <w:p w14:paraId="2F506D16" w14:textId="77777777" w:rsidR="00D22074" w:rsidRDefault="00D22074" w:rsidP="0096737F"/>
    <w:p w14:paraId="3B75C2A7" w14:textId="77777777" w:rsidR="00D22074" w:rsidRDefault="00D22074" w:rsidP="00390127">
      <w:pPr>
        <w:pStyle w:val="Paragraphedeliste"/>
        <w:numPr>
          <w:ilvl w:val="0"/>
          <w:numId w:val="15"/>
        </w:numPr>
        <w:ind w:left="360"/>
        <w:jc w:val="both"/>
      </w:pPr>
      <w:r>
        <w:t>Coller le graphe obtenu</w:t>
      </w:r>
      <w:r w:rsidR="008B4483">
        <w:t xml:space="preserve"> et en faire son exploitation</w:t>
      </w:r>
    </w:p>
    <w:p w14:paraId="2FB95C75" w14:textId="77777777" w:rsidR="0081466A" w:rsidRDefault="0081466A" w:rsidP="0096737F"/>
    <w:p w14:paraId="751CBB88" w14:textId="77777777" w:rsidR="0081466A" w:rsidRDefault="0081466A" w:rsidP="0096737F"/>
    <w:p w14:paraId="6A535819" w14:textId="77777777" w:rsidR="00D22074" w:rsidRDefault="00D22074"/>
    <w:p w14:paraId="1A67B57D" w14:textId="77777777" w:rsidR="00D22074" w:rsidRDefault="00D22074"/>
    <w:p w14:paraId="17AA404C" w14:textId="77777777" w:rsidR="00D22074" w:rsidRDefault="00D22074"/>
    <w:p w14:paraId="79716CD0" w14:textId="77777777" w:rsidR="00D22074" w:rsidRDefault="00D22074"/>
    <w:p w14:paraId="0F68532A" w14:textId="77777777" w:rsidR="00D22074" w:rsidRDefault="00D22074"/>
    <w:p w14:paraId="304B1F71" w14:textId="77777777" w:rsidR="00D22074" w:rsidRDefault="00D22074"/>
    <w:p w14:paraId="4D01F9D5" w14:textId="77777777" w:rsidR="00D22074" w:rsidRDefault="00D22074"/>
    <w:p w14:paraId="5FDA3AAA" w14:textId="77777777" w:rsidR="00D22074" w:rsidRDefault="00D22074"/>
    <w:p w14:paraId="5209873D" w14:textId="77777777" w:rsidR="00D22074" w:rsidRDefault="00D22074"/>
    <w:p w14:paraId="52961630" w14:textId="77777777" w:rsidR="00D22074" w:rsidRDefault="00D22074"/>
    <w:p w14:paraId="62DDFFE9" w14:textId="77777777" w:rsidR="00D22074" w:rsidRDefault="00D22074"/>
    <w:p w14:paraId="79AF6AA1" w14:textId="77777777" w:rsidR="00D22074" w:rsidRDefault="00D22074"/>
    <w:p w14:paraId="599A8C49" w14:textId="77777777" w:rsidR="00D22074" w:rsidRDefault="00D22074"/>
    <w:p w14:paraId="1904B8A5" w14:textId="77777777" w:rsidR="00D22074" w:rsidRDefault="00D22074"/>
    <w:p w14:paraId="652C4989" w14:textId="77777777" w:rsidR="00D22074" w:rsidRDefault="00D22074"/>
    <w:p w14:paraId="6F0E046D" w14:textId="77777777" w:rsidR="00D22074" w:rsidRDefault="00D22074"/>
    <w:p w14:paraId="07CCCCE0" w14:textId="77777777" w:rsidR="00D22074" w:rsidRDefault="00D22074"/>
    <w:p w14:paraId="78CE46C7" w14:textId="77777777" w:rsidR="00ED0D60" w:rsidRDefault="00ED0D60"/>
    <w:p w14:paraId="31E1E0DE" w14:textId="77777777" w:rsidR="00ED0D60" w:rsidRDefault="00ED0D60"/>
    <w:p w14:paraId="5FE23505" w14:textId="77777777" w:rsidR="00ED0D60" w:rsidRDefault="00ED0D60"/>
    <w:p w14:paraId="4BFBA900" w14:textId="77777777" w:rsidR="00ED0D60" w:rsidRDefault="00ED0D60"/>
    <w:p w14:paraId="6278EF21" w14:textId="0BCDE7BD" w:rsidR="00ED0D60" w:rsidRDefault="00ED0D60"/>
    <w:p w14:paraId="753FF747" w14:textId="77777777" w:rsidR="00AE3360" w:rsidRDefault="00AE3360"/>
    <w:p w14:paraId="01C3FED1" w14:textId="77777777" w:rsidR="00ED0D60" w:rsidRDefault="00ED0D60"/>
    <w:p w14:paraId="1B405496" w14:textId="77777777" w:rsidR="00ED0D60" w:rsidRDefault="00ED0D60"/>
    <w:p w14:paraId="56DC69D7" w14:textId="68B2E7B0" w:rsidR="00723590" w:rsidRDefault="00ED0D60" w:rsidP="00ED0D60">
      <w:pPr>
        <w:pStyle w:val="Paragraphedeliste"/>
        <w:numPr>
          <w:ilvl w:val="0"/>
          <w:numId w:val="10"/>
        </w:numPr>
      </w:pPr>
      <w:r w:rsidRPr="00ED0D60">
        <w:rPr>
          <w:b/>
          <w:bCs/>
        </w:rPr>
        <w:t>Conclure : Peut-on utiliser un de mes cheveux pour fabrique un hygromètre à cheveux ?</w:t>
      </w:r>
      <w:r w:rsidR="00723590">
        <w:br w:type="page"/>
      </w:r>
    </w:p>
    <w:p w14:paraId="6864D5E0" w14:textId="0B3AC47C" w:rsidR="00B04067" w:rsidRDefault="00B04067">
      <w:pPr>
        <w:rPr>
          <w:b/>
          <w:bCs/>
          <w:i/>
          <w:iCs/>
        </w:rPr>
      </w:pPr>
      <w:r w:rsidRPr="00B04067">
        <w:rPr>
          <w:b/>
          <w:bCs/>
          <w:i/>
          <w:iCs/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558BBE82" wp14:editId="33D0D008">
            <wp:simplePos x="0" y="0"/>
            <wp:positionH relativeFrom="margin">
              <wp:posOffset>0</wp:posOffset>
            </wp:positionH>
            <wp:positionV relativeFrom="paragraph">
              <wp:posOffset>264</wp:posOffset>
            </wp:positionV>
            <wp:extent cx="761597" cy="756000"/>
            <wp:effectExtent l="0" t="0" r="0" b="6350"/>
            <wp:wrapSquare wrapText="bothSides"/>
            <wp:docPr id="6" name="Image 6" descr="Icône objectif, analytics, augmentation, stats, graph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cône objectif, analytics, augmentation, stats, graphiqu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597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D54D59" w14:textId="55E9F3CC" w:rsidR="00D22074" w:rsidRPr="00B04067" w:rsidRDefault="00B04067">
      <w:pPr>
        <w:rPr>
          <w:i/>
          <w:iCs/>
        </w:rPr>
      </w:pPr>
      <w:r w:rsidRPr="00B04067">
        <w:rPr>
          <w:b/>
          <w:bCs/>
          <w:i/>
          <w:iCs/>
        </w:rPr>
        <w:t>Pour aller plus loin</w:t>
      </w:r>
      <w:r w:rsidRPr="00B04067">
        <w:rPr>
          <w:i/>
          <w:iCs/>
        </w:rPr>
        <w:t>…</w:t>
      </w:r>
    </w:p>
    <w:p w14:paraId="6D765708" w14:textId="77777777" w:rsidR="00B04067" w:rsidRPr="00B04067" w:rsidRDefault="00B04067" w:rsidP="004172DC">
      <w:r w:rsidRPr="004172DC">
        <w:rPr>
          <w:b/>
          <w:bCs/>
        </w:rPr>
        <w:t>Calcul d’une incertitude types composées</w:t>
      </w:r>
    </w:p>
    <w:p w14:paraId="41CEB27E" w14:textId="77777777" w:rsidR="00B04067" w:rsidRPr="00B04067" w:rsidRDefault="00B04067" w:rsidP="00B04067"/>
    <w:p w14:paraId="51C9BCF9" w14:textId="4FECFB60" w:rsidR="00A20169" w:rsidRPr="007A131A" w:rsidRDefault="007A131A" w:rsidP="002C3E9C">
      <w:pPr>
        <w:shd w:val="clear" w:color="auto" w:fill="FFB7CF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2B14985D" wp14:editId="1779745F">
            <wp:simplePos x="0" y="0"/>
            <wp:positionH relativeFrom="margin">
              <wp:posOffset>0</wp:posOffset>
            </wp:positionH>
            <wp:positionV relativeFrom="paragraph">
              <wp:posOffset>72390</wp:posOffset>
            </wp:positionV>
            <wp:extent cx="503555" cy="503555"/>
            <wp:effectExtent l="0" t="0" r="0" b="0"/>
            <wp:wrapSquare wrapText="bothSides"/>
            <wp:docPr id="10" name="Image 10" descr="Icône De information, infor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 descr="Icône De information, informer"/>
                    <pic:cNvPicPr/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7496" w:rsidRPr="007A131A">
        <w:rPr>
          <w:b/>
          <w:bCs/>
        </w:rPr>
        <w:t>Mesures et incertitudes</w:t>
      </w:r>
    </w:p>
    <w:p w14:paraId="16722D36" w14:textId="6243235D" w:rsidR="00BE7496" w:rsidRDefault="00BE7496" w:rsidP="002C3E9C">
      <w:pPr>
        <w:shd w:val="clear" w:color="auto" w:fill="FFB7CF"/>
      </w:pPr>
      <w:r>
        <w:t xml:space="preserve">La mesure d’une grandeur est incertaine et toujours associée à une incertitude. </w:t>
      </w:r>
    </w:p>
    <w:p w14:paraId="1E62B309" w14:textId="1CFF0325" w:rsidR="007A131A" w:rsidRDefault="00BE7496" w:rsidP="002C3E9C">
      <w:pPr>
        <w:shd w:val="clear" w:color="auto" w:fill="FFB7CF"/>
        <w:jc w:val="both"/>
        <w:rPr>
          <w:rFonts w:eastAsiaTheme="minorEastAsia"/>
        </w:rPr>
      </w:pPr>
      <w:r>
        <w:t xml:space="preserve">L’incertitude sur le résultat </w:t>
      </w:r>
      <m:oMath>
        <m:r>
          <w:rPr>
            <w:rFonts w:ascii="Cambria Math" w:hAnsi="Cambria Math"/>
          </w:rPr>
          <m:t>x</m:t>
        </m:r>
      </m:oMath>
      <w:r>
        <w:t xml:space="preserve"> d’une mesure se nomme </w:t>
      </w:r>
      <w:r w:rsidRPr="007A131A">
        <w:rPr>
          <w:b/>
          <w:bCs/>
        </w:rPr>
        <w:t>incertitude-type</w:t>
      </w:r>
      <w:r>
        <w:t xml:space="preserve"> et est notée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r w:rsidR="007A131A">
        <w:rPr>
          <w:rFonts w:eastAsiaTheme="minorEastAsia"/>
        </w:rPr>
        <w:t xml:space="preserve">. Elle caractérise la dispersion des valeurs qui pourrait être attribuée à la </w:t>
      </w:r>
      <w:r w:rsidR="00151CCF">
        <w:rPr>
          <w:rFonts w:eastAsiaTheme="minorEastAsia"/>
        </w:rPr>
        <w:t xml:space="preserve">mesure de la </w:t>
      </w:r>
      <w:r w:rsidR="007A131A">
        <w:rPr>
          <w:rFonts w:eastAsiaTheme="minorEastAsia"/>
        </w:rPr>
        <w:t xml:space="preserve">gradeur X avec un certain niveau de confiance (généralement 95%). Le résultat de X s’écrit comme la valeur </w:t>
      </w:r>
      <m:oMath>
        <m:r>
          <w:rPr>
            <w:rFonts w:ascii="Cambria Math" w:eastAsiaTheme="minorEastAsia" w:hAnsi="Cambria Math"/>
          </w:rPr>
          <m:t>x</m:t>
        </m:r>
      </m:oMath>
      <w:r w:rsidR="007A131A">
        <w:rPr>
          <w:rFonts w:eastAsiaTheme="minorEastAsia"/>
        </w:rPr>
        <w:t xml:space="preserve"> associée à son incertitude-type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r w:rsidR="007A131A">
        <w:rPr>
          <w:rFonts w:eastAsiaTheme="minorEastAsia"/>
        </w:rPr>
        <w:t xml:space="preserve"> : </w:t>
      </w:r>
    </w:p>
    <w:p w14:paraId="14C0ECD6" w14:textId="56683C46" w:rsidR="007A131A" w:rsidRDefault="007A131A" w:rsidP="002C3E9C">
      <w:pPr>
        <w:shd w:val="clear" w:color="auto" w:fill="FFB7CF"/>
        <w:jc w:val="both"/>
      </w:pPr>
      <m:oMathPara>
        <m:oMath>
          <m:r>
            <w:rPr>
              <w:rFonts w:ascii="Cambria Math" w:hAnsi="Cambria Math"/>
            </w:rPr>
            <m:t>X=x±u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</m:oMath>
      </m:oMathPara>
    </w:p>
    <w:p w14:paraId="58EF1C97" w14:textId="4C174481" w:rsidR="00A20169" w:rsidRDefault="007A131A" w:rsidP="002C3E9C">
      <w:pPr>
        <w:shd w:val="clear" w:color="auto" w:fill="FFB7CF"/>
        <w:jc w:val="both"/>
      </w:pPr>
      <w:r>
        <w:t xml:space="preserve">La valeur vraie est alors positionnée dans un encadrement, appelé intervalle de confiance, avec un niveau de confiance (95%) </w:t>
      </w:r>
    </w:p>
    <w:p w14:paraId="23699A69" w14:textId="54E1105D" w:rsidR="007A131A" w:rsidRPr="00191326" w:rsidRDefault="007A131A" w:rsidP="002C3E9C">
      <w:pPr>
        <w:shd w:val="clear" w:color="auto" w:fill="FFB7CF"/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x-u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 ; x+u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e>
          </m:d>
        </m:oMath>
      </m:oMathPara>
    </w:p>
    <w:p w14:paraId="593D902F" w14:textId="402E0309" w:rsidR="00191326" w:rsidRDefault="00191326" w:rsidP="002C3E9C">
      <w:pPr>
        <w:shd w:val="clear" w:color="auto" w:fill="FFB7CF"/>
        <w:jc w:val="both"/>
      </w:pPr>
      <w:r>
        <w:rPr>
          <w:rFonts w:eastAsiaTheme="minorEastAsia"/>
        </w:rPr>
        <w:t>Il existe des incertitudes de type A et de type B</w:t>
      </w:r>
    </w:p>
    <w:p w14:paraId="6B3CA6BB" w14:textId="77777777" w:rsidR="002C3E9C" w:rsidRDefault="002C3E9C" w:rsidP="00B04067"/>
    <w:p w14:paraId="1262D3EC" w14:textId="6D9C4010" w:rsidR="002C3E9C" w:rsidRDefault="002C3E9C" w:rsidP="002C3E9C">
      <w:pPr>
        <w:pStyle w:val="Paragraphedeliste"/>
        <w:numPr>
          <w:ilvl w:val="0"/>
          <w:numId w:val="13"/>
        </w:numPr>
        <w:jc w:val="both"/>
      </w:pPr>
      <w:r>
        <w:t>LASER</w:t>
      </w:r>
      <w:r w:rsidRPr="006101D3">
        <w:t xml:space="preserve"> de longueur d’onde </w:t>
      </w:r>
      <w:r w:rsidRPr="006101D3">
        <w:sym w:font="Symbol" w:char="F06C"/>
      </w:r>
      <w:r w:rsidRPr="006101D3">
        <w:t xml:space="preserve"> =</w:t>
      </w:r>
      <w:r>
        <w:t xml:space="preserve"> (</w:t>
      </w:r>
      <w:r w:rsidRPr="006101D3">
        <w:t>650</w:t>
      </w:r>
      <w:r>
        <w:t xml:space="preserve"> </w:t>
      </w:r>
      <w:r>
        <w:sym w:font="Symbol" w:char="F0B1"/>
      </w:r>
      <w:r>
        <w:t xml:space="preserve"> 10)</w:t>
      </w:r>
      <w:r w:rsidRPr="006101D3">
        <w:t xml:space="preserve"> nm</w:t>
      </w:r>
      <w:r>
        <w:t xml:space="preserve"> signifie que la valeur vraie de la longueur d’onde du LASER utilisé </w:t>
      </w:r>
      <w:r w:rsidR="00151CCF">
        <w:t>est comprise entre 640 et 660 nm</w:t>
      </w:r>
      <w:r>
        <w:t xml:space="preserve"> </w:t>
      </w:r>
      <w:r w:rsidR="007F436F">
        <w:t xml:space="preserve">avec une probabilité de 95 % </w:t>
      </w:r>
      <w:r w:rsidR="007F436F">
        <w:rPr>
          <w:rFonts w:eastAsiaTheme="minorEastAsia"/>
        </w:rPr>
        <w:t xml:space="preserve"> </w:t>
      </w:r>
    </w:p>
    <w:p w14:paraId="5EA5A6F4" w14:textId="7468B43C" w:rsidR="002C3E9C" w:rsidRDefault="002C3E9C" w:rsidP="00B04067"/>
    <w:p w14:paraId="3BB9E562" w14:textId="7A8ADEB9" w:rsidR="00B04067" w:rsidRPr="00B04067" w:rsidRDefault="00C65713" w:rsidP="00016D6A">
      <w:r w:rsidRPr="00C65713">
        <w:rPr>
          <w:b/>
          <w:bCs/>
        </w:rPr>
        <w:t>Application :</w:t>
      </w:r>
      <w:r>
        <w:t xml:space="preserve"> </w:t>
      </w:r>
      <w:r w:rsidR="00B04067">
        <w:t xml:space="preserve">La relation qui permet de calculer la dimension (diamètre) du cheveu est : </w:t>
      </w:r>
    </w:p>
    <w:p w14:paraId="3C894613" w14:textId="77777777" w:rsidR="00B04067" w:rsidRPr="00B04067" w:rsidRDefault="00B04067" w:rsidP="00B04067">
      <w:pPr>
        <w:rPr>
          <w:noProof/>
          <w:lang w:eastAsia="fr-FR"/>
        </w:rPr>
      </w:pPr>
      <m:oMathPara>
        <m:oMath>
          <m:r>
            <w:rPr>
              <w:rFonts w:ascii="Cambria Math" w:hAnsi="Cambria Math"/>
              <w:noProof/>
              <w:lang w:eastAsia="fr-FR"/>
            </w:rPr>
            <m:t>a=</m:t>
          </m:r>
          <m:f>
            <m:fPr>
              <m:ctrlPr>
                <w:rPr>
                  <w:rFonts w:ascii="Cambria Math" w:hAnsi="Cambria Math"/>
                  <w:i/>
                  <w:noProof/>
                  <w:lang w:eastAsia="fr-FR"/>
                </w:rPr>
              </m:ctrlPr>
            </m:fPr>
            <m:num>
              <m:r>
                <w:rPr>
                  <w:rFonts w:ascii="Cambria Math" w:hAnsi="Cambria Math"/>
                  <w:noProof/>
                  <w:lang w:eastAsia="fr-FR"/>
                </w:rPr>
                <m:t>2×D×</m:t>
              </m:r>
              <m:r>
                <w:rPr>
                  <w:rFonts w:ascii="Cambria Math" w:hAnsi="Cambria Math"/>
                </w:rPr>
                <m:t>λ</m:t>
              </m:r>
            </m:num>
            <m:den>
              <m:r>
                <w:rPr>
                  <w:rFonts w:ascii="Cambria Math" w:hAnsi="Cambria Math"/>
                  <w:noProof/>
                  <w:lang w:eastAsia="fr-FR"/>
                </w:rPr>
                <m:t>L</m:t>
              </m:r>
            </m:den>
          </m:f>
        </m:oMath>
      </m:oMathPara>
    </w:p>
    <w:p w14:paraId="20E0F770" w14:textId="339941CC" w:rsidR="00B04067" w:rsidRDefault="0081370D" w:rsidP="00FB1B12">
      <w:pPr>
        <w:spacing w:line="360" w:lineRule="auto"/>
      </w:pPr>
      <w:r>
        <w:t>A chaque grandeur mesurée qui entre en jeu dans le calcul de</w:t>
      </w:r>
      <w:r w:rsidR="00FB1B12">
        <w:t xml:space="preserve"> </w:t>
      </w:r>
      <w:r w:rsidRPr="00FB1B12">
        <w:rPr>
          <w:i/>
          <w:iCs/>
        </w:rPr>
        <w:t>a</w:t>
      </w:r>
      <w:r>
        <w:t xml:space="preserve"> est associé une incertitude-type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</w:p>
    <w:p w14:paraId="636FB361" w14:textId="50F97D84" w:rsidR="005173C0" w:rsidRPr="005173C0" w:rsidRDefault="0081370D" w:rsidP="00FB1B12">
      <w:pPr>
        <w:spacing w:line="360" w:lineRule="auto"/>
      </w:pPr>
      <w:r w:rsidRPr="005173C0">
        <w:t>Donc</w:t>
      </w:r>
      <w:r>
        <w:t xml:space="preserve"> l</w:t>
      </w:r>
      <w:r w:rsidR="005173C0" w:rsidRPr="005173C0">
        <w:t>’incertitude</w:t>
      </w:r>
      <w:r w:rsidR="00FB1B12">
        <w:t>-type</w:t>
      </w:r>
      <w:r w:rsidR="005173C0" w:rsidRPr="005173C0">
        <w:t xml:space="preserve"> sur la mesure de </w:t>
      </w:r>
      <w:r w:rsidR="005173C0" w:rsidRPr="00016D6A">
        <w:rPr>
          <w:i/>
          <w:iCs/>
        </w:rPr>
        <w:t>a</w:t>
      </w:r>
      <w:r w:rsidR="005173C0" w:rsidRPr="005173C0">
        <w:t xml:space="preserve"> </w:t>
      </w:r>
      <w:proofErr w:type="spellStart"/>
      <w:r w:rsidR="005173C0" w:rsidRPr="005173C0">
        <w:t>résulte</w:t>
      </w:r>
      <w:proofErr w:type="spellEnd"/>
      <w:r w:rsidR="005173C0" w:rsidRPr="005173C0">
        <w:t xml:space="preserve"> des incertitudes de mesures sur </w:t>
      </w:r>
      <w:r w:rsidR="005173C0" w:rsidRPr="005173C0">
        <w:sym w:font="Symbol" w:char="F06C"/>
      </w:r>
      <w:r w:rsidR="005173C0" w:rsidRPr="005173C0">
        <w:t>, L et D.</w:t>
      </w:r>
    </w:p>
    <w:p w14:paraId="4F417025" w14:textId="7C818CF8" w:rsidR="005173C0" w:rsidRPr="005173C0" w:rsidRDefault="005173C0" w:rsidP="0059660B">
      <w:pPr>
        <w:spacing w:after="120"/>
      </w:pPr>
      <w:r w:rsidRPr="005173C0">
        <w:t xml:space="preserve">Cette </w:t>
      </w:r>
      <w:r w:rsidRPr="00FB1B12">
        <w:rPr>
          <w:b/>
          <w:bCs/>
        </w:rPr>
        <w:t>incertitude est dite composée</w:t>
      </w:r>
      <w:r w:rsidRPr="005173C0">
        <w:t>.</w:t>
      </w:r>
      <w:r w:rsidR="00B04067">
        <w:t xml:space="preserve"> On </w:t>
      </w:r>
      <w:r w:rsidR="009B6E65">
        <w:t>la</w:t>
      </w:r>
      <w:r w:rsidR="00B04067">
        <w:t xml:space="preserve"> calcule à partir de </w:t>
      </w:r>
      <w:r w:rsidR="009B6E65">
        <w:t>la relation (toujours donnée)</w:t>
      </w:r>
      <w:r w:rsidR="00FB1B12">
        <w:t xml:space="preserve"> : </w:t>
      </w:r>
    </w:p>
    <w:p w14:paraId="7562FB6D" w14:textId="43691907" w:rsidR="007B21BB" w:rsidRPr="007B21BB" w:rsidRDefault="00E82D71" w:rsidP="0059660B">
      <w:pPr>
        <w:spacing w:after="120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a</m:t>
              </m:r>
            </m:den>
          </m:f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u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D</m:t>
                                  </m:r>
                                </m:e>
                              </m:d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u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λ</m:t>
                                  </m:r>
                                </m:e>
                              </m:d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λ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L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44"/>
        <w:gridCol w:w="1406"/>
        <w:gridCol w:w="4089"/>
        <w:gridCol w:w="2618"/>
      </w:tblGrid>
      <w:tr w:rsidR="007B21BB" w:rsidRPr="007B21BB" w14:paraId="2B231F2C" w14:textId="77777777" w:rsidTr="004172DC">
        <w:trPr>
          <w:trHeight w:val="397"/>
        </w:trPr>
        <w:tc>
          <w:tcPr>
            <w:tcW w:w="2344" w:type="dxa"/>
            <w:vAlign w:val="center"/>
          </w:tcPr>
          <w:p w14:paraId="3F210719" w14:textId="706DAFA8" w:rsidR="007B21BB" w:rsidRPr="00752700" w:rsidRDefault="004172DC" w:rsidP="004172D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2700">
              <w:rPr>
                <w:rFonts w:asciiTheme="minorHAnsi" w:hAnsiTheme="minorHAnsi" w:cstheme="minorHAnsi"/>
                <w:b/>
              </w:rPr>
              <w:t>Grandeur</w:t>
            </w:r>
            <w:r w:rsidR="007B21BB" w:rsidRPr="00752700">
              <w:rPr>
                <w:rFonts w:asciiTheme="minorHAnsi" w:hAnsiTheme="minorHAnsi" w:cstheme="minorHAnsi"/>
                <w:b/>
              </w:rPr>
              <w:t xml:space="preserve"> mesurée</w:t>
            </w:r>
          </w:p>
        </w:tc>
        <w:tc>
          <w:tcPr>
            <w:tcW w:w="1406" w:type="dxa"/>
            <w:vAlign w:val="center"/>
          </w:tcPr>
          <w:p w14:paraId="711A29EA" w14:textId="71334F4D" w:rsidR="007B21BB" w:rsidRPr="00752700" w:rsidRDefault="004172DC" w:rsidP="004172D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2700">
              <w:rPr>
                <w:rFonts w:asciiTheme="minorHAnsi" w:hAnsiTheme="minorHAnsi" w:cstheme="minorHAnsi"/>
                <w:b/>
              </w:rPr>
              <w:t>Symbole</w:t>
            </w:r>
          </w:p>
        </w:tc>
        <w:tc>
          <w:tcPr>
            <w:tcW w:w="4089" w:type="dxa"/>
            <w:vAlign w:val="center"/>
          </w:tcPr>
          <w:p w14:paraId="13C6DC10" w14:textId="492FEF06" w:rsidR="007B21BB" w:rsidRPr="00752700" w:rsidRDefault="004172DC" w:rsidP="004172D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2700">
              <w:rPr>
                <w:rFonts w:asciiTheme="minorHAnsi" w:hAnsiTheme="minorHAnsi" w:cstheme="minorHAnsi"/>
                <w:b/>
              </w:rPr>
              <w:t>Sources</w:t>
            </w:r>
            <w:r w:rsidR="007B21BB" w:rsidRPr="00752700">
              <w:rPr>
                <w:rFonts w:asciiTheme="minorHAnsi" w:hAnsiTheme="minorHAnsi" w:cstheme="minorHAnsi"/>
                <w:b/>
              </w:rPr>
              <w:t xml:space="preserve"> d’erreur</w:t>
            </w:r>
          </w:p>
        </w:tc>
        <w:tc>
          <w:tcPr>
            <w:tcW w:w="2618" w:type="dxa"/>
            <w:vAlign w:val="center"/>
          </w:tcPr>
          <w:p w14:paraId="4EF51493" w14:textId="1025B55D" w:rsidR="007B21BB" w:rsidRPr="00752700" w:rsidRDefault="004172DC" w:rsidP="004172D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2700">
              <w:rPr>
                <w:rFonts w:asciiTheme="minorHAnsi" w:hAnsiTheme="minorHAnsi" w:cstheme="minorHAnsi"/>
                <w:b/>
              </w:rPr>
              <w:t>Estimation</w:t>
            </w:r>
            <w:r w:rsidR="007B21BB" w:rsidRPr="00752700">
              <w:rPr>
                <w:rFonts w:asciiTheme="minorHAnsi" w:hAnsiTheme="minorHAnsi" w:cstheme="minorHAnsi"/>
                <w:b/>
              </w:rPr>
              <w:t xml:space="preserve"> de l’incertitude</w:t>
            </w:r>
            <w:r w:rsidRPr="00752700">
              <w:rPr>
                <w:rFonts w:asciiTheme="minorHAnsi" w:hAnsiTheme="minorHAnsi" w:cstheme="minorHAnsi"/>
                <w:b/>
              </w:rPr>
              <w:t xml:space="preserve">   type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u</m:t>
              </m:r>
              <m:d>
                <m:dPr>
                  <m:ctrlPr>
                    <w:rPr>
                      <w:rFonts w:ascii="Cambria Math" w:hAnsi="Cambria Math" w:cstheme="minorHAnsi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x</m:t>
                  </m:r>
                </m:e>
              </m:d>
            </m:oMath>
          </w:p>
        </w:tc>
      </w:tr>
      <w:tr w:rsidR="007B21BB" w:rsidRPr="007B21BB" w14:paraId="4207CBFB" w14:textId="77777777" w:rsidTr="004172DC">
        <w:trPr>
          <w:trHeight w:val="510"/>
        </w:trPr>
        <w:tc>
          <w:tcPr>
            <w:tcW w:w="2344" w:type="dxa"/>
          </w:tcPr>
          <w:p w14:paraId="7D6FB7AB" w14:textId="75AE3879" w:rsidR="007B21BB" w:rsidRPr="00752700" w:rsidRDefault="004172DC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t>Longueur</w:t>
            </w:r>
            <w:r w:rsidR="007B21BB" w:rsidRPr="00752700">
              <w:rPr>
                <w:rFonts w:asciiTheme="minorHAnsi" w:hAnsiTheme="minorHAnsi" w:cstheme="minorHAnsi"/>
              </w:rPr>
              <w:t xml:space="preserve"> d’onde</w:t>
            </w:r>
          </w:p>
        </w:tc>
        <w:tc>
          <w:tcPr>
            <w:tcW w:w="1406" w:type="dxa"/>
          </w:tcPr>
          <w:p w14:paraId="41E60F69" w14:textId="77777777" w:rsidR="007B21BB" w:rsidRPr="00752700" w:rsidRDefault="007B21BB" w:rsidP="00FB1B1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2700">
              <w:rPr>
                <w:rFonts w:asciiTheme="minorHAnsi" w:hAnsiTheme="minorHAnsi" w:cstheme="minorHAnsi"/>
                <w:b/>
              </w:rPr>
              <w:sym w:font="Symbol" w:char="F06C"/>
            </w:r>
          </w:p>
        </w:tc>
        <w:tc>
          <w:tcPr>
            <w:tcW w:w="4089" w:type="dxa"/>
          </w:tcPr>
          <w:p w14:paraId="31EA0563" w14:textId="77777777" w:rsidR="007B21BB" w:rsidRPr="00752700" w:rsidRDefault="007B21BB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t>données constructeur</w:t>
            </w:r>
          </w:p>
        </w:tc>
        <w:tc>
          <w:tcPr>
            <w:tcW w:w="2618" w:type="dxa"/>
            <w:vAlign w:val="center"/>
          </w:tcPr>
          <w:p w14:paraId="79DD836C" w14:textId="77777777" w:rsidR="007B21BB" w:rsidRPr="00752700" w:rsidRDefault="007B21BB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t>10 nm</w:t>
            </w:r>
          </w:p>
        </w:tc>
      </w:tr>
      <w:tr w:rsidR="007B21BB" w:rsidRPr="007B21BB" w14:paraId="24663785" w14:textId="77777777" w:rsidTr="004172DC">
        <w:tc>
          <w:tcPr>
            <w:tcW w:w="2344" w:type="dxa"/>
          </w:tcPr>
          <w:p w14:paraId="40293EDD" w14:textId="5D463A0B" w:rsidR="007B21BB" w:rsidRPr="00752700" w:rsidRDefault="004172DC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t>Largueur</w:t>
            </w:r>
            <w:r w:rsidR="007B21BB" w:rsidRPr="00752700">
              <w:rPr>
                <w:rFonts w:asciiTheme="minorHAnsi" w:hAnsiTheme="minorHAnsi" w:cstheme="minorHAnsi"/>
              </w:rPr>
              <w:t xml:space="preserve"> de la tache de diffraction</w:t>
            </w:r>
          </w:p>
        </w:tc>
        <w:tc>
          <w:tcPr>
            <w:tcW w:w="1406" w:type="dxa"/>
          </w:tcPr>
          <w:p w14:paraId="095D8698" w14:textId="77777777" w:rsidR="007B21BB" w:rsidRPr="00752700" w:rsidRDefault="007B21BB" w:rsidP="00FB1B1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2700">
              <w:rPr>
                <w:rFonts w:asciiTheme="minorHAnsi" w:hAnsiTheme="minorHAnsi" w:cstheme="minorHAnsi"/>
                <w:b/>
              </w:rPr>
              <w:t>L</w:t>
            </w:r>
          </w:p>
        </w:tc>
        <w:tc>
          <w:tcPr>
            <w:tcW w:w="4089" w:type="dxa"/>
          </w:tcPr>
          <w:p w14:paraId="640134AE" w14:textId="77777777" w:rsidR="007B21BB" w:rsidRPr="00752700" w:rsidRDefault="007B21BB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sym w:font="Symbol" w:char="F0B7"/>
            </w:r>
            <w:r w:rsidRPr="00752700">
              <w:rPr>
                <w:rFonts w:asciiTheme="minorHAnsi" w:hAnsiTheme="minorHAnsi" w:cstheme="minorHAnsi"/>
              </w:rPr>
              <w:t xml:space="preserve"> erreur de pointé de la distance à mesurer : repérages des zones d’extinctions (au crayon) ne sont pas précise</w:t>
            </w:r>
          </w:p>
          <w:p w14:paraId="1D4EF1A5" w14:textId="77777777" w:rsidR="007B21BB" w:rsidRPr="00752700" w:rsidRDefault="007B21BB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sym w:font="Symbol" w:char="F0B7"/>
            </w:r>
            <w:r w:rsidRPr="00752700">
              <w:rPr>
                <w:rFonts w:asciiTheme="minorHAnsi" w:hAnsiTheme="minorHAnsi" w:cstheme="minorHAnsi"/>
              </w:rPr>
              <w:t xml:space="preserve"> erreur de lecture sur la règle (graduation)</w:t>
            </w:r>
          </w:p>
        </w:tc>
        <w:tc>
          <w:tcPr>
            <w:tcW w:w="2618" w:type="dxa"/>
            <w:vAlign w:val="center"/>
          </w:tcPr>
          <w:p w14:paraId="78991922" w14:textId="77777777" w:rsidR="007B21BB" w:rsidRPr="00752700" w:rsidRDefault="007B21BB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t>2 mm</w:t>
            </w:r>
          </w:p>
        </w:tc>
      </w:tr>
      <w:tr w:rsidR="007B21BB" w:rsidRPr="007B21BB" w14:paraId="6B73F8ED" w14:textId="77777777" w:rsidTr="004172DC">
        <w:tc>
          <w:tcPr>
            <w:tcW w:w="2344" w:type="dxa"/>
          </w:tcPr>
          <w:p w14:paraId="006CC110" w14:textId="77777777" w:rsidR="007B21BB" w:rsidRPr="00752700" w:rsidRDefault="007B21BB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t>Distance entre le fil et l’écran</w:t>
            </w:r>
          </w:p>
        </w:tc>
        <w:tc>
          <w:tcPr>
            <w:tcW w:w="1406" w:type="dxa"/>
          </w:tcPr>
          <w:p w14:paraId="67372AD2" w14:textId="77777777" w:rsidR="007B21BB" w:rsidRPr="00752700" w:rsidRDefault="007B21BB" w:rsidP="00FB1B1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2700">
              <w:rPr>
                <w:rFonts w:asciiTheme="minorHAnsi" w:hAnsiTheme="minorHAnsi" w:cstheme="minorHAnsi"/>
                <w:b/>
              </w:rPr>
              <w:t>D</w:t>
            </w:r>
          </w:p>
        </w:tc>
        <w:tc>
          <w:tcPr>
            <w:tcW w:w="4089" w:type="dxa"/>
          </w:tcPr>
          <w:p w14:paraId="4A72BA58" w14:textId="77777777" w:rsidR="007B21BB" w:rsidRPr="00752700" w:rsidRDefault="007B21BB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sym w:font="Symbol" w:char="F0B7"/>
            </w:r>
            <w:r w:rsidRPr="00752700">
              <w:rPr>
                <w:rFonts w:asciiTheme="minorHAnsi" w:hAnsiTheme="minorHAnsi" w:cstheme="minorHAnsi"/>
              </w:rPr>
              <w:t xml:space="preserve"> erreur due au montage : parallélisme diapositive-écran</w:t>
            </w:r>
          </w:p>
          <w:p w14:paraId="2E63912B" w14:textId="77777777" w:rsidR="007B21BB" w:rsidRPr="00752700" w:rsidRDefault="007B21BB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sym w:font="Symbol" w:char="F0B7"/>
            </w:r>
            <w:r w:rsidRPr="00752700">
              <w:rPr>
                <w:rFonts w:asciiTheme="minorHAnsi" w:hAnsiTheme="minorHAnsi" w:cstheme="minorHAnsi"/>
              </w:rPr>
              <w:t xml:space="preserve"> erreur de lecture sur la règle</w:t>
            </w:r>
          </w:p>
        </w:tc>
        <w:tc>
          <w:tcPr>
            <w:tcW w:w="2618" w:type="dxa"/>
            <w:vAlign w:val="center"/>
          </w:tcPr>
          <w:p w14:paraId="3CC4F83C" w14:textId="77777777" w:rsidR="007B21BB" w:rsidRPr="00752700" w:rsidRDefault="007B21BB" w:rsidP="007B21B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52700">
              <w:rPr>
                <w:rFonts w:asciiTheme="minorHAnsi" w:hAnsiTheme="minorHAnsi" w:cstheme="minorHAnsi"/>
              </w:rPr>
              <w:t>1cm</w:t>
            </w:r>
          </w:p>
        </w:tc>
      </w:tr>
    </w:tbl>
    <w:p w14:paraId="4281B20B" w14:textId="77777777" w:rsidR="00123C69" w:rsidRDefault="00123C69"/>
    <w:p w14:paraId="235A058E" w14:textId="5F9079BD" w:rsidR="00016D6A" w:rsidRPr="00FB1B12" w:rsidRDefault="004172DC" w:rsidP="00FB1B12">
      <w:pPr>
        <w:pStyle w:val="Paragraphedeliste"/>
        <w:numPr>
          <w:ilvl w:val="0"/>
          <w:numId w:val="10"/>
        </w:numPr>
        <w:rPr>
          <w:b/>
          <w:bCs/>
        </w:rPr>
      </w:pPr>
      <w:r w:rsidRPr="00FB1B12">
        <w:rPr>
          <w:b/>
          <w:bCs/>
        </w:rPr>
        <w:t xml:space="preserve">Calculer l’incertitude type </w:t>
      </w:r>
      <m:oMath>
        <m:r>
          <m:rPr>
            <m:sty m:val="bi"/>
          </m:rP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b/>
                <w:bCs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</m:d>
      </m:oMath>
      <w:r w:rsidRPr="00FB1B12">
        <w:rPr>
          <w:b/>
          <w:bCs/>
        </w:rPr>
        <w:t xml:space="preserve"> associée à la mesure d</w:t>
      </w:r>
      <w:r w:rsidR="00016D6A" w:rsidRPr="00FB1B12">
        <w:rPr>
          <w:b/>
          <w:bCs/>
        </w:rPr>
        <w:t xml:space="preserve">u diamètre de votre cheveu. Présenter votre résultat sous la forme </w:t>
      </w:r>
      <m:oMath>
        <m:sSub>
          <m:sSubPr>
            <m:ctrlPr>
              <w:rPr>
                <w:rFonts w:ascii="Cambria Math" w:hAnsi="Cambria Math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∅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cheveu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/>
          </w:rPr>
          <m:t>±</m:t>
        </m:r>
        <m:r>
          <m:rPr>
            <m:sty m:val="bi"/>
          </m:rP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b/>
                <w:bCs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</m:d>
      </m:oMath>
      <w:r w:rsidR="00016D6A" w:rsidRPr="00FB1B12">
        <w:rPr>
          <w:b/>
          <w:bCs/>
        </w:rPr>
        <w:t xml:space="preserve"> puis conclure</w:t>
      </w:r>
    </w:p>
    <w:p w14:paraId="5BDD502C" w14:textId="4F93F0DA" w:rsidR="00123C69" w:rsidRDefault="00123C69"/>
    <w:p w14:paraId="0B54709E" w14:textId="77777777" w:rsidR="00123C69" w:rsidRDefault="00123C69"/>
    <w:p w14:paraId="2A7029BD" w14:textId="0E510134" w:rsidR="00123C69" w:rsidRDefault="00123C69"/>
    <w:p w14:paraId="48A81E93" w14:textId="77777777" w:rsidR="00123C69" w:rsidRDefault="00123C69"/>
    <w:p w14:paraId="3644EC01" w14:textId="64EAEF3E" w:rsidR="00B71ECA" w:rsidRDefault="00B71ECA"/>
    <w:sectPr w:rsidR="00B71ECA" w:rsidSect="004F45C5">
      <w:type w:val="continuous"/>
      <w:pgSz w:w="11907" w:h="16839" w:code="9"/>
      <w:pgMar w:top="720" w:right="720" w:bottom="720" w:left="720" w:header="284" w:footer="28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312FB" w14:textId="77777777" w:rsidR="00E82D71" w:rsidRDefault="00E82D71" w:rsidP="002C4EAD">
      <w:pPr>
        <w:spacing w:line="240" w:lineRule="auto"/>
      </w:pPr>
      <w:r>
        <w:separator/>
      </w:r>
    </w:p>
  </w:endnote>
  <w:endnote w:type="continuationSeparator" w:id="0">
    <w:p w14:paraId="39AD7732" w14:textId="77777777" w:rsidR="00E82D71" w:rsidRDefault="00E82D71" w:rsidP="002C4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1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MCSC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Lao UI">
    <w:panose1 w:val="020B0502040204020203"/>
    <w:charset w:val="00"/>
    <w:family w:val="swiss"/>
    <w:pitch w:val="variable"/>
    <w:sig w:usb0="82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64279"/>
      <w:docPartObj>
        <w:docPartGallery w:val="Page Numbers (Bottom of Page)"/>
        <w:docPartUnique/>
      </w:docPartObj>
    </w:sdtPr>
    <w:sdtEndPr/>
    <w:sdtContent>
      <w:p w14:paraId="772F46C2" w14:textId="77777777" w:rsidR="002C6703" w:rsidRDefault="002C6703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BBA694D" w14:textId="77777777" w:rsidR="002C6703" w:rsidRDefault="002C670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648D5" w14:textId="77777777" w:rsidR="00E82D71" w:rsidRDefault="00E82D71" w:rsidP="002C4EAD">
      <w:pPr>
        <w:spacing w:line="240" w:lineRule="auto"/>
      </w:pPr>
      <w:r>
        <w:separator/>
      </w:r>
    </w:p>
  </w:footnote>
  <w:footnote w:type="continuationSeparator" w:id="0">
    <w:p w14:paraId="35D4736A" w14:textId="77777777" w:rsidR="00E82D71" w:rsidRDefault="00E82D71" w:rsidP="002C4E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F5EC8" w14:textId="3A346377" w:rsidR="002C6703" w:rsidRDefault="002C6703" w:rsidP="00DD7F2B">
    <w:pPr>
      <w:pStyle w:val="En-tte"/>
      <w:pBdr>
        <w:bottom w:val="single" w:sz="4" w:space="1" w:color="auto"/>
      </w:pBdr>
    </w:pPr>
    <w:r w:rsidRPr="00E05494">
      <w:t xml:space="preserve">Spécialité Terminale Physique Chimie                    </w:t>
    </w:r>
    <w:r>
      <w:t xml:space="preserve">       </w:t>
    </w:r>
    <w:r w:rsidRPr="00E05494">
      <w:t xml:space="preserve">     </w:t>
    </w:r>
    <w:r w:rsidRPr="00E05494">
      <w:rPr>
        <w:b/>
        <w:bCs/>
      </w:rPr>
      <w:t>Chapitre 1</w:t>
    </w:r>
    <w:r>
      <w:sym w:font="Symbol" w:char="F06A"/>
    </w:r>
    <w:r w:rsidRPr="00E05494">
      <w:t xml:space="preserve"> </w:t>
    </w:r>
    <w:r w:rsidRPr="00E05494">
      <w:rPr>
        <w:b/>
        <w:bCs/>
      </w:rPr>
      <w:t xml:space="preserve">: </w:t>
    </w:r>
    <w:r>
      <w:rPr>
        <w:b/>
        <w:bCs/>
      </w:rPr>
      <w:t>Caractériser les phénomènes ondulatoires TP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E773F"/>
    <w:multiLevelType w:val="hybridMultilevel"/>
    <w:tmpl w:val="EDF0D2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8B6C29"/>
    <w:multiLevelType w:val="hybridMultilevel"/>
    <w:tmpl w:val="7E66A82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02219C"/>
    <w:multiLevelType w:val="singleLevel"/>
    <w:tmpl w:val="1EB088B2"/>
    <w:lvl w:ilvl="0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8C57048"/>
    <w:multiLevelType w:val="hybridMultilevel"/>
    <w:tmpl w:val="DAAA3912"/>
    <w:lvl w:ilvl="0" w:tplc="040C000D">
      <w:start w:val="1"/>
      <w:numFmt w:val="bullet"/>
      <w:lvlText w:val=""/>
      <w:lvlJc w:val="left"/>
      <w:pPr>
        <w:ind w:left="71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35930BD4"/>
    <w:multiLevelType w:val="hybridMultilevel"/>
    <w:tmpl w:val="8B5AA5DC"/>
    <w:lvl w:ilvl="0" w:tplc="744E5B9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652BA"/>
    <w:multiLevelType w:val="hybridMultilevel"/>
    <w:tmpl w:val="3040647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35130F"/>
    <w:multiLevelType w:val="hybridMultilevel"/>
    <w:tmpl w:val="9F22826C"/>
    <w:lvl w:ilvl="0" w:tplc="5ED21A48">
      <w:start w:val="1"/>
      <w:numFmt w:val="decimal"/>
      <w:lvlText w:val="%1."/>
      <w:lvlJc w:val="left"/>
      <w:pPr>
        <w:ind w:left="360" w:hanging="360"/>
      </w:pPr>
      <w:rPr>
        <w:rFonts w:ascii="Constantia" w:hAnsi="Constantia" w:hint="default"/>
        <w:b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20096"/>
    <w:multiLevelType w:val="hybridMultilevel"/>
    <w:tmpl w:val="893425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D3948"/>
    <w:multiLevelType w:val="hybridMultilevel"/>
    <w:tmpl w:val="86A6FD6A"/>
    <w:lvl w:ilvl="0" w:tplc="C8BEB072">
      <w:start w:val="1"/>
      <w:numFmt w:val="lowerLetter"/>
      <w:lvlText w:val="1.%1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0B260B"/>
    <w:multiLevelType w:val="hybridMultilevel"/>
    <w:tmpl w:val="167014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831FF5"/>
    <w:multiLevelType w:val="hybridMultilevel"/>
    <w:tmpl w:val="3D9C12AA"/>
    <w:lvl w:ilvl="0" w:tplc="AD20573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760B2"/>
    <w:multiLevelType w:val="hybridMultilevel"/>
    <w:tmpl w:val="BFF805F8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40F34"/>
    <w:multiLevelType w:val="hybridMultilevel"/>
    <w:tmpl w:val="99AA806A"/>
    <w:lvl w:ilvl="0" w:tplc="6BA4D6B6">
      <w:start w:val="1"/>
      <w:numFmt w:val="decimal"/>
      <w:lvlText w:val="%1."/>
      <w:lvlJc w:val="left"/>
      <w:pPr>
        <w:ind w:left="360" w:hanging="360"/>
      </w:pPr>
      <w:rPr>
        <w:rFonts w:ascii="Constantia" w:hAnsi="Constantia" w:hint="default"/>
        <w:b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3E284D"/>
    <w:multiLevelType w:val="hybridMultilevel"/>
    <w:tmpl w:val="2EC0CAB8"/>
    <w:lvl w:ilvl="0" w:tplc="A3A434D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7B2F7D"/>
    <w:multiLevelType w:val="hybridMultilevel"/>
    <w:tmpl w:val="E4B8059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7F2B44"/>
    <w:multiLevelType w:val="hybridMultilevel"/>
    <w:tmpl w:val="1D34D070"/>
    <w:lvl w:ilvl="0" w:tplc="4D1A30EA">
      <w:start w:val="1"/>
      <w:numFmt w:val="lowerLetter"/>
      <w:lvlText w:val="3.%1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8"/>
  </w:num>
  <w:num w:numId="4">
    <w:abstractNumId w:val="15"/>
  </w:num>
  <w:num w:numId="5">
    <w:abstractNumId w:val="14"/>
  </w:num>
  <w:num w:numId="6">
    <w:abstractNumId w:val="4"/>
  </w:num>
  <w:num w:numId="7">
    <w:abstractNumId w:val="10"/>
  </w:num>
  <w:num w:numId="8">
    <w:abstractNumId w:val="0"/>
  </w:num>
  <w:num w:numId="9">
    <w:abstractNumId w:val="1"/>
  </w:num>
  <w:num w:numId="10">
    <w:abstractNumId w:val="12"/>
  </w:num>
  <w:num w:numId="11">
    <w:abstractNumId w:val="3"/>
  </w:num>
  <w:num w:numId="12">
    <w:abstractNumId w:val="9"/>
  </w:num>
  <w:num w:numId="13">
    <w:abstractNumId w:val="11"/>
  </w:num>
  <w:num w:numId="14">
    <w:abstractNumId w:val="5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96"/>
    <w:rsid w:val="00011F5B"/>
    <w:rsid w:val="00016D6A"/>
    <w:rsid w:val="0007299B"/>
    <w:rsid w:val="00080CF5"/>
    <w:rsid w:val="000A2412"/>
    <w:rsid w:val="000B51D1"/>
    <w:rsid w:val="000D22BD"/>
    <w:rsid w:val="000F4A45"/>
    <w:rsid w:val="00123C69"/>
    <w:rsid w:val="001347A3"/>
    <w:rsid w:val="00151958"/>
    <w:rsid w:val="00151CCF"/>
    <w:rsid w:val="001635A1"/>
    <w:rsid w:val="001721A4"/>
    <w:rsid w:val="00191326"/>
    <w:rsid w:val="001A6EB4"/>
    <w:rsid w:val="001B01C9"/>
    <w:rsid w:val="001E1A5D"/>
    <w:rsid w:val="001E3912"/>
    <w:rsid w:val="001F15A0"/>
    <w:rsid w:val="001F35F4"/>
    <w:rsid w:val="0027325D"/>
    <w:rsid w:val="00282A7E"/>
    <w:rsid w:val="0029208D"/>
    <w:rsid w:val="002A24A3"/>
    <w:rsid w:val="002B2273"/>
    <w:rsid w:val="002B7B02"/>
    <w:rsid w:val="002C3E9C"/>
    <w:rsid w:val="002C4EAD"/>
    <w:rsid w:val="002C6703"/>
    <w:rsid w:val="002E2AD2"/>
    <w:rsid w:val="002E50CB"/>
    <w:rsid w:val="002E6EDB"/>
    <w:rsid w:val="00341DA2"/>
    <w:rsid w:val="0035407F"/>
    <w:rsid w:val="00356270"/>
    <w:rsid w:val="003579B4"/>
    <w:rsid w:val="003627A2"/>
    <w:rsid w:val="00381057"/>
    <w:rsid w:val="00390127"/>
    <w:rsid w:val="00397261"/>
    <w:rsid w:val="003A18AD"/>
    <w:rsid w:val="003A4428"/>
    <w:rsid w:val="003A77C2"/>
    <w:rsid w:val="003B013E"/>
    <w:rsid w:val="003E2702"/>
    <w:rsid w:val="003E7C9C"/>
    <w:rsid w:val="003F3FF1"/>
    <w:rsid w:val="00413DC9"/>
    <w:rsid w:val="004172DC"/>
    <w:rsid w:val="0047490A"/>
    <w:rsid w:val="00493D74"/>
    <w:rsid w:val="004B1890"/>
    <w:rsid w:val="004B3795"/>
    <w:rsid w:val="004C2C80"/>
    <w:rsid w:val="004D4267"/>
    <w:rsid w:val="004D680A"/>
    <w:rsid w:val="004E52D5"/>
    <w:rsid w:val="004E7BEC"/>
    <w:rsid w:val="004F45C5"/>
    <w:rsid w:val="004F4A02"/>
    <w:rsid w:val="005004ED"/>
    <w:rsid w:val="00506A5F"/>
    <w:rsid w:val="00507F8A"/>
    <w:rsid w:val="005173C0"/>
    <w:rsid w:val="00526327"/>
    <w:rsid w:val="00535626"/>
    <w:rsid w:val="00550EEB"/>
    <w:rsid w:val="00554FBF"/>
    <w:rsid w:val="00587DE9"/>
    <w:rsid w:val="00594F78"/>
    <w:rsid w:val="0059660B"/>
    <w:rsid w:val="005A49CA"/>
    <w:rsid w:val="005B6A5D"/>
    <w:rsid w:val="005C246E"/>
    <w:rsid w:val="006101D3"/>
    <w:rsid w:val="0061618D"/>
    <w:rsid w:val="00647137"/>
    <w:rsid w:val="00653611"/>
    <w:rsid w:val="0068214A"/>
    <w:rsid w:val="006A3567"/>
    <w:rsid w:val="006B3E57"/>
    <w:rsid w:val="006D15AB"/>
    <w:rsid w:val="006D21E9"/>
    <w:rsid w:val="006D6BA7"/>
    <w:rsid w:val="006F03D5"/>
    <w:rsid w:val="006F72AD"/>
    <w:rsid w:val="00723590"/>
    <w:rsid w:val="00730AE8"/>
    <w:rsid w:val="007425B6"/>
    <w:rsid w:val="00742F1F"/>
    <w:rsid w:val="00750C25"/>
    <w:rsid w:val="00752700"/>
    <w:rsid w:val="00767B58"/>
    <w:rsid w:val="00781AAD"/>
    <w:rsid w:val="00785A53"/>
    <w:rsid w:val="00797B54"/>
    <w:rsid w:val="007A131A"/>
    <w:rsid w:val="007B21BB"/>
    <w:rsid w:val="007B4258"/>
    <w:rsid w:val="007C431A"/>
    <w:rsid w:val="007D7552"/>
    <w:rsid w:val="007E0589"/>
    <w:rsid w:val="007F436F"/>
    <w:rsid w:val="0081107A"/>
    <w:rsid w:val="0081370D"/>
    <w:rsid w:val="0081466A"/>
    <w:rsid w:val="00852DA9"/>
    <w:rsid w:val="008605DD"/>
    <w:rsid w:val="008807EB"/>
    <w:rsid w:val="008A2C47"/>
    <w:rsid w:val="008B1247"/>
    <w:rsid w:val="008B4483"/>
    <w:rsid w:val="008D5877"/>
    <w:rsid w:val="008E24E3"/>
    <w:rsid w:val="009119F2"/>
    <w:rsid w:val="00921872"/>
    <w:rsid w:val="00921907"/>
    <w:rsid w:val="00931ABB"/>
    <w:rsid w:val="0093480C"/>
    <w:rsid w:val="0096737F"/>
    <w:rsid w:val="00972E77"/>
    <w:rsid w:val="00975BC8"/>
    <w:rsid w:val="009A2DBE"/>
    <w:rsid w:val="009B6E65"/>
    <w:rsid w:val="009E2E1D"/>
    <w:rsid w:val="00A12E31"/>
    <w:rsid w:val="00A13D2B"/>
    <w:rsid w:val="00A14E3D"/>
    <w:rsid w:val="00A170B2"/>
    <w:rsid w:val="00A20169"/>
    <w:rsid w:val="00A2065F"/>
    <w:rsid w:val="00A25482"/>
    <w:rsid w:val="00A32C63"/>
    <w:rsid w:val="00A37C41"/>
    <w:rsid w:val="00A41490"/>
    <w:rsid w:val="00A41689"/>
    <w:rsid w:val="00A53383"/>
    <w:rsid w:val="00A866B4"/>
    <w:rsid w:val="00A93823"/>
    <w:rsid w:val="00AE3360"/>
    <w:rsid w:val="00AE4405"/>
    <w:rsid w:val="00AE7A14"/>
    <w:rsid w:val="00B0377E"/>
    <w:rsid w:val="00B04067"/>
    <w:rsid w:val="00B11B62"/>
    <w:rsid w:val="00B6472A"/>
    <w:rsid w:val="00B71ECA"/>
    <w:rsid w:val="00B81F78"/>
    <w:rsid w:val="00B8660B"/>
    <w:rsid w:val="00B952C3"/>
    <w:rsid w:val="00BC7540"/>
    <w:rsid w:val="00BE4530"/>
    <w:rsid w:val="00BE7496"/>
    <w:rsid w:val="00C027AB"/>
    <w:rsid w:val="00C11FBF"/>
    <w:rsid w:val="00C16D11"/>
    <w:rsid w:val="00C47579"/>
    <w:rsid w:val="00C65713"/>
    <w:rsid w:val="00C71E8B"/>
    <w:rsid w:val="00C96D41"/>
    <w:rsid w:val="00CA1955"/>
    <w:rsid w:val="00CB254A"/>
    <w:rsid w:val="00CB2EEF"/>
    <w:rsid w:val="00CF2BA5"/>
    <w:rsid w:val="00D11F9C"/>
    <w:rsid w:val="00D22074"/>
    <w:rsid w:val="00D368AA"/>
    <w:rsid w:val="00D37ADB"/>
    <w:rsid w:val="00D43D3A"/>
    <w:rsid w:val="00D44BEE"/>
    <w:rsid w:val="00D44DDD"/>
    <w:rsid w:val="00D6570E"/>
    <w:rsid w:val="00D711E2"/>
    <w:rsid w:val="00D7595D"/>
    <w:rsid w:val="00D944B6"/>
    <w:rsid w:val="00DD7F2B"/>
    <w:rsid w:val="00DE27BD"/>
    <w:rsid w:val="00DF4283"/>
    <w:rsid w:val="00E123C6"/>
    <w:rsid w:val="00E1657D"/>
    <w:rsid w:val="00E16C96"/>
    <w:rsid w:val="00E542C5"/>
    <w:rsid w:val="00E57A38"/>
    <w:rsid w:val="00E60103"/>
    <w:rsid w:val="00E71059"/>
    <w:rsid w:val="00E82D71"/>
    <w:rsid w:val="00EA6B56"/>
    <w:rsid w:val="00EB701A"/>
    <w:rsid w:val="00ED0D60"/>
    <w:rsid w:val="00ED60DC"/>
    <w:rsid w:val="00EE4169"/>
    <w:rsid w:val="00EF0EAD"/>
    <w:rsid w:val="00EF1BA5"/>
    <w:rsid w:val="00EF2261"/>
    <w:rsid w:val="00F04FFE"/>
    <w:rsid w:val="00F13C6B"/>
    <w:rsid w:val="00F24E36"/>
    <w:rsid w:val="00F27E02"/>
    <w:rsid w:val="00F538EB"/>
    <w:rsid w:val="00F6077A"/>
    <w:rsid w:val="00FB1B12"/>
    <w:rsid w:val="00FC0F24"/>
    <w:rsid w:val="00FC3BA7"/>
    <w:rsid w:val="00FD4861"/>
    <w:rsid w:val="00FE22D8"/>
    <w:rsid w:val="00FE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FC8B6"/>
  <w15:docId w15:val="{46CCBFD5-0156-4E2A-8F6C-A6D0F69D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B62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11F9C"/>
    <w:pPr>
      <w:keepNext/>
      <w:keepLines/>
      <w:spacing w:before="40"/>
      <w:ind w:left="714" w:hanging="357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16C9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16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14E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4E3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E50CB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A6EB4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2C4EAD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4EAD"/>
  </w:style>
  <w:style w:type="paragraph" w:styleId="Pieddepage">
    <w:name w:val="footer"/>
    <w:basedOn w:val="Normal"/>
    <w:link w:val="PieddepageCar"/>
    <w:uiPriority w:val="99"/>
    <w:unhideWhenUsed/>
    <w:rsid w:val="002C4EAD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4EAD"/>
  </w:style>
  <w:style w:type="paragraph" w:styleId="Paragraphedeliste">
    <w:name w:val="List Paragraph"/>
    <w:basedOn w:val="Normal"/>
    <w:uiPriority w:val="34"/>
    <w:qFormat/>
    <w:rsid w:val="00785A53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D11F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ECEappel">
    <w:name w:val="ECEappel"/>
    <w:basedOn w:val="Normal"/>
    <w:uiPriority w:val="99"/>
    <w:rsid w:val="002C6703"/>
    <w:pPr>
      <w:framePr w:hSpace="141" w:wrap="around" w:vAnchor="text" w:hAnchor="margin" w:xAlign="center" w:y="98"/>
      <w:spacing w:line="264" w:lineRule="auto"/>
      <w:jc w:val="center"/>
    </w:pPr>
    <w:rPr>
      <w:rFonts w:ascii="Arial" w:eastAsia="Arial Unicode MS" w:hAnsi="Arial" w:cs="Arial"/>
      <w:b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0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2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fr.wikipedia.org/wiki/Blondeur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yperlink" Target="http://fr.wikipedia.org/wiki/Cheveu" TargetMode="Externa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r.wikipedia.org/wiki/Cheva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fr.wikipedia.org/wiki/Humidit%C3%A9_relative" TargetMode="External"/><Relationship Id="rId23" Type="http://schemas.microsoft.com/office/2007/relationships/hdphoto" Target="media/hdphoto1.wdp"/><Relationship Id="rId10" Type="http://schemas.openxmlformats.org/officeDocument/2006/relationships/hyperlink" Target="http://fr.wikipedia.org/wiki/Crin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fr.wikipedia.org/wiki/Bilame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89881-500B-42A3-86CB-63E458215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973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Caroline</dc:creator>
  <cp:lastModifiedBy>Caroline Clappe</cp:lastModifiedBy>
  <cp:revision>4</cp:revision>
  <cp:lastPrinted>2015-11-02T20:32:00Z</cp:lastPrinted>
  <dcterms:created xsi:type="dcterms:W3CDTF">2020-08-17T16:19:00Z</dcterms:created>
  <dcterms:modified xsi:type="dcterms:W3CDTF">2020-08-18T07:56:00Z</dcterms:modified>
</cp:coreProperties>
</file>